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黑体" w:hAnsi="黑体" w:eastAsia="黑体" w:cs="黑体"/>
          <w:bCs/>
        </w:rPr>
      </w:pPr>
      <w:r>
        <w:rPr>
          <w:rFonts w:hint="eastAsia" w:ascii="黑体" w:hAnsi="黑体" w:eastAsia="黑体" w:cs="黑体"/>
          <w:bCs/>
        </w:rPr>
        <w:t>附件1</w:t>
      </w:r>
    </w:p>
    <w:p>
      <w:pPr>
        <w:spacing w:line="520" w:lineRule="exact"/>
        <w:textAlignment w:val="baseline"/>
        <w:rPr>
          <w:rFonts w:ascii="黑体" w:hAnsi="黑体" w:eastAsia="黑体" w:cs="黑体"/>
          <w:bCs/>
        </w:rPr>
      </w:pPr>
    </w:p>
    <w:p>
      <w:pPr>
        <w:spacing w:after="60" w:afterLines="25" w:line="520" w:lineRule="exact"/>
        <w:jc w:val="center"/>
        <w:textAlignment w:val="baseline"/>
        <w:rPr>
          <w:rFonts w:eastAsia="方正小标宋简体"/>
          <w:kern w:val="0"/>
          <w:sz w:val="44"/>
          <w:szCs w:val="44"/>
        </w:rPr>
      </w:pPr>
      <w:bookmarkStart w:id="0" w:name="RANGE!A1:E100"/>
      <w:r>
        <w:rPr>
          <w:rFonts w:hint="eastAsia" w:eastAsia="方正小标宋简体"/>
          <w:kern w:val="0"/>
          <w:sz w:val="44"/>
          <w:szCs w:val="44"/>
        </w:rPr>
        <w:t>广西职称评审专业目录（工程系列部分行业）</w:t>
      </w:r>
      <w:bookmarkEnd w:id="0"/>
    </w:p>
    <w:tbl>
      <w:tblPr>
        <w:tblStyle w:val="23"/>
        <w:tblW w:w="8696" w:type="dxa"/>
        <w:jc w:val="center"/>
        <w:tblLayout w:type="autofit"/>
        <w:tblCellMar>
          <w:top w:w="0" w:type="dxa"/>
          <w:left w:w="108" w:type="dxa"/>
          <w:bottom w:w="0" w:type="dxa"/>
          <w:right w:w="108" w:type="dxa"/>
        </w:tblCellMar>
      </w:tblPr>
      <w:tblGrid>
        <w:gridCol w:w="1011"/>
        <w:gridCol w:w="1268"/>
        <w:gridCol w:w="1229"/>
        <w:gridCol w:w="2451"/>
        <w:gridCol w:w="2737"/>
      </w:tblGrid>
      <w:tr>
        <w:tblPrEx>
          <w:tblCellMar>
            <w:top w:w="0" w:type="dxa"/>
            <w:left w:w="108" w:type="dxa"/>
            <w:bottom w:w="0" w:type="dxa"/>
            <w:right w:w="108" w:type="dxa"/>
          </w:tblCellMar>
        </w:tblPrEx>
        <w:trPr>
          <w:trHeight w:val="397" w:hRule="atLeast"/>
          <w:jc w:val="center"/>
        </w:trPr>
        <w:tc>
          <w:tcPr>
            <w:tcW w:w="1011"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序号</w:t>
            </w:r>
          </w:p>
        </w:tc>
        <w:tc>
          <w:tcPr>
            <w:tcW w:w="1268"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系列（行业、专业）</w:t>
            </w:r>
          </w:p>
        </w:tc>
        <w:tc>
          <w:tcPr>
            <w:tcW w:w="1229" w:type="dxa"/>
            <w:vMerge w:val="restart"/>
            <w:tcBorders>
              <w:top w:val="single" w:color="auto" w:sz="4" w:space="0"/>
              <w:left w:val="nil"/>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学科门类</w:t>
            </w:r>
          </w:p>
        </w:tc>
        <w:tc>
          <w:tcPr>
            <w:tcW w:w="5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专业目录</w:t>
            </w:r>
          </w:p>
        </w:tc>
      </w:tr>
      <w:tr>
        <w:tblPrEx>
          <w:tblCellMar>
            <w:top w:w="0" w:type="dxa"/>
            <w:left w:w="108" w:type="dxa"/>
            <w:bottom w:w="0" w:type="dxa"/>
            <w:right w:w="108" w:type="dxa"/>
          </w:tblCellMar>
        </w:tblPrEx>
        <w:trPr>
          <w:trHeight w:val="397" w:hRule="atLeast"/>
          <w:jc w:val="center"/>
        </w:trPr>
        <w:tc>
          <w:tcPr>
            <w:tcW w:w="1011" w:type="dxa"/>
            <w:vMerge w:val="continue"/>
            <w:tcBorders>
              <w:left w:val="single" w:color="auto" w:sz="4" w:space="0"/>
              <w:bottom w:val="single" w:color="auto" w:sz="4" w:space="0"/>
              <w:right w:val="single" w:color="auto" w:sz="4" w:space="0"/>
            </w:tcBorders>
          </w:tcPr>
          <w:p>
            <w:pPr>
              <w:widowControl/>
              <w:jc w:val="center"/>
              <w:rPr>
                <w:rFonts w:ascii="仿宋_GB2312" w:hAnsi="宋体" w:eastAsia="仿宋_GB2312" w:cs="宋体"/>
                <w:b/>
                <w:bCs/>
                <w:color w:val="000000"/>
                <w:kern w:val="0"/>
                <w:sz w:val="24"/>
                <w:szCs w:val="24"/>
              </w:rPr>
            </w:pPr>
          </w:p>
        </w:tc>
        <w:tc>
          <w:tcPr>
            <w:tcW w:w="1268"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p>
        </w:tc>
        <w:tc>
          <w:tcPr>
            <w:tcW w:w="1229" w:type="dxa"/>
            <w:vMerge w:val="continue"/>
            <w:tcBorders>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p>
        </w:tc>
        <w:tc>
          <w:tcPr>
            <w:tcW w:w="24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申报专业</w:t>
            </w:r>
          </w:p>
        </w:tc>
        <w:tc>
          <w:tcPr>
            <w:tcW w:w="2737"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明细专业</w:t>
            </w: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01</w:t>
            </w:r>
          </w:p>
        </w:tc>
        <w:tc>
          <w:tcPr>
            <w:tcW w:w="126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工程系列</w:t>
            </w:r>
          </w:p>
        </w:tc>
        <w:tc>
          <w:tcPr>
            <w:tcW w:w="122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工程专业</w:t>
            </w: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电子信息技术</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02</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通信工程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03</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集成电路工程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04</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计算机技术</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05</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软件工程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06</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控制工程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07</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仪器仪表工程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08</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光电信息工程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09</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生物医学工程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10</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人工智能</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11</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大数据</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12</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网络与信息安全</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13</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物联网</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14</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云计算</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15</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区块链</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16</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计算机网络工程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17</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无人机技术运用</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18</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机械工程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19</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车辆工程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20</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航空工程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21</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航天工程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22</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船舶工程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23</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兵器工程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24</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工业设计</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25</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农机装备工程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26</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智能制造</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27</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机器人工程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28</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力学</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29</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焊接工程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序号</w:t>
            </w:r>
          </w:p>
        </w:tc>
        <w:tc>
          <w:tcPr>
            <w:tcW w:w="1268"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系列（行业、专业）</w:t>
            </w:r>
          </w:p>
        </w:tc>
        <w:tc>
          <w:tcPr>
            <w:tcW w:w="1229" w:type="dxa"/>
            <w:vMerge w:val="restart"/>
            <w:tcBorders>
              <w:top w:val="single" w:color="auto" w:sz="4" w:space="0"/>
              <w:left w:val="nil"/>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学科门类</w:t>
            </w:r>
          </w:p>
        </w:tc>
        <w:tc>
          <w:tcPr>
            <w:tcW w:w="5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专业目录</w:t>
            </w:r>
          </w:p>
        </w:tc>
      </w:tr>
      <w:tr>
        <w:tblPrEx>
          <w:tblCellMar>
            <w:top w:w="0" w:type="dxa"/>
            <w:left w:w="108" w:type="dxa"/>
            <w:bottom w:w="0" w:type="dxa"/>
            <w:right w:w="108" w:type="dxa"/>
          </w:tblCellMar>
        </w:tblPrEx>
        <w:trPr>
          <w:trHeight w:val="397" w:hRule="atLeast"/>
          <w:jc w:val="center"/>
        </w:trPr>
        <w:tc>
          <w:tcPr>
            <w:tcW w:w="1011"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p>
        </w:tc>
        <w:tc>
          <w:tcPr>
            <w:tcW w:w="1268"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p>
        </w:tc>
        <w:tc>
          <w:tcPr>
            <w:tcW w:w="1229" w:type="dxa"/>
            <w:vMerge w:val="continue"/>
            <w:tcBorders>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p>
        </w:tc>
        <w:tc>
          <w:tcPr>
            <w:tcW w:w="24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申报专业</w:t>
            </w:r>
          </w:p>
        </w:tc>
        <w:tc>
          <w:tcPr>
            <w:tcW w:w="2737"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明细专业</w:t>
            </w: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30</w:t>
            </w:r>
          </w:p>
        </w:tc>
        <w:tc>
          <w:tcPr>
            <w:tcW w:w="1268"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工程系列</w:t>
            </w:r>
          </w:p>
        </w:tc>
        <w:tc>
          <w:tcPr>
            <w:tcW w:w="1229"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工程专业</w:t>
            </w:r>
          </w:p>
        </w:tc>
        <w:tc>
          <w:tcPr>
            <w:tcW w:w="24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机电工程</w:t>
            </w:r>
          </w:p>
        </w:tc>
        <w:tc>
          <w:tcPr>
            <w:tcW w:w="273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31</w:t>
            </w:r>
          </w:p>
        </w:tc>
        <w:tc>
          <w:tcPr>
            <w:tcW w:w="1268"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汽车服务工程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32</w:t>
            </w:r>
          </w:p>
        </w:tc>
        <w:tc>
          <w:tcPr>
            <w:tcW w:w="1268"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材料工程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33</w:t>
            </w:r>
          </w:p>
        </w:tc>
        <w:tc>
          <w:tcPr>
            <w:tcW w:w="1268"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化学工程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34</w:t>
            </w:r>
          </w:p>
        </w:tc>
        <w:tc>
          <w:tcPr>
            <w:tcW w:w="1268"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冶金工程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烧结、球团、炼铁、炼钢、连铸</w:t>
            </w: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35</w:t>
            </w:r>
          </w:p>
        </w:tc>
        <w:tc>
          <w:tcPr>
            <w:tcW w:w="1268"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纺织工程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36</w:t>
            </w:r>
          </w:p>
        </w:tc>
        <w:tc>
          <w:tcPr>
            <w:tcW w:w="1268"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林业工程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木材科学与技术、林产化学加工工程</w:t>
            </w: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37</w:t>
            </w:r>
          </w:p>
        </w:tc>
        <w:tc>
          <w:tcPr>
            <w:tcW w:w="1268" w:type="dxa"/>
            <w:vMerge w:val="continue"/>
            <w:tcBorders>
              <w:left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轻化工程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38</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工业分析</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39</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安全工程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40</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石油与天然气工程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41</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电气工程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42</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动力工程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43</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核能工程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44</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航空发动机工程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45</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燃气轮机工程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46</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航天动力工程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47</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清洁能源技术</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48</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储能技术</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49</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人防工程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50</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生物技术与工程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51</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制药工程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52</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53</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发酵工程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54</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工业工程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55</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质量计量工程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56</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科普及会展工程</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57</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项目管理</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58</w:t>
            </w:r>
          </w:p>
        </w:tc>
        <w:tc>
          <w:tcPr>
            <w:tcW w:w="1268"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技术经纪</w:t>
            </w:r>
          </w:p>
        </w:tc>
        <w:tc>
          <w:tcPr>
            <w:tcW w:w="273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bl>
    <w:p>
      <w:pPr>
        <w:spacing w:after="120" w:afterLines="50" w:line="520" w:lineRule="exact"/>
        <w:jc w:val="center"/>
        <w:textAlignment w:val="baseline"/>
        <w:rPr>
          <w:rFonts w:eastAsia="方正小标宋简体"/>
          <w:kern w:val="0"/>
          <w:sz w:val="44"/>
          <w:szCs w:val="44"/>
        </w:rPr>
      </w:pPr>
    </w:p>
    <w:p>
      <w:pPr>
        <w:spacing w:after="120" w:afterLines="50" w:line="520" w:lineRule="exact"/>
        <w:jc w:val="center"/>
        <w:textAlignment w:val="baseline"/>
        <w:rPr>
          <w:rFonts w:eastAsia="方正小标宋简体"/>
          <w:kern w:val="0"/>
          <w:sz w:val="44"/>
          <w:szCs w:val="44"/>
        </w:rPr>
      </w:pPr>
    </w:p>
    <w:tbl>
      <w:tblPr>
        <w:tblStyle w:val="23"/>
        <w:tblW w:w="8909" w:type="dxa"/>
        <w:jc w:val="center"/>
        <w:tblLayout w:type="autofit"/>
        <w:tblCellMar>
          <w:top w:w="0" w:type="dxa"/>
          <w:left w:w="108" w:type="dxa"/>
          <w:bottom w:w="0" w:type="dxa"/>
          <w:right w:w="108" w:type="dxa"/>
        </w:tblCellMar>
      </w:tblPr>
      <w:tblGrid>
        <w:gridCol w:w="1215"/>
        <w:gridCol w:w="1230"/>
        <w:gridCol w:w="1217"/>
        <w:gridCol w:w="2428"/>
        <w:gridCol w:w="2819"/>
      </w:tblGrid>
      <w:tr>
        <w:tblPrEx>
          <w:tblCellMar>
            <w:top w:w="0" w:type="dxa"/>
            <w:left w:w="108" w:type="dxa"/>
            <w:bottom w:w="0" w:type="dxa"/>
            <w:right w:w="108" w:type="dxa"/>
          </w:tblCellMar>
        </w:tblPrEx>
        <w:trPr>
          <w:trHeight w:val="555" w:hRule="atLeast"/>
          <w:jc w:val="center"/>
        </w:trPr>
        <w:tc>
          <w:tcPr>
            <w:tcW w:w="24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系列（行业、专业）</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学科门类</w:t>
            </w:r>
          </w:p>
        </w:tc>
        <w:tc>
          <w:tcPr>
            <w:tcW w:w="2428"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申报专业</w:t>
            </w:r>
          </w:p>
        </w:tc>
        <w:tc>
          <w:tcPr>
            <w:tcW w:w="2819"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明细专业</w:t>
            </w:r>
          </w:p>
        </w:tc>
      </w:tr>
      <w:tr>
        <w:tblPrEx>
          <w:tblCellMar>
            <w:top w:w="0" w:type="dxa"/>
            <w:left w:w="108" w:type="dxa"/>
            <w:bottom w:w="0" w:type="dxa"/>
            <w:right w:w="108" w:type="dxa"/>
          </w:tblCellMar>
        </w:tblPrEx>
        <w:trPr>
          <w:trHeight w:val="1865" w:hRule="atLeast"/>
          <w:jc w:val="center"/>
        </w:trPr>
        <w:tc>
          <w:tcPr>
            <w:tcW w:w="1215"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工程系列</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水利水电行业</w:t>
            </w:r>
          </w:p>
        </w:tc>
        <w:tc>
          <w:tcPr>
            <w:tcW w:w="1217"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水利水电工程</w:t>
            </w:r>
          </w:p>
        </w:tc>
        <w:tc>
          <w:tcPr>
            <w:tcW w:w="242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水利水电工程</w:t>
            </w:r>
          </w:p>
        </w:tc>
        <w:tc>
          <w:tcPr>
            <w:tcW w:w="2819"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包括水利水电施工、水利水电机电设备、水利工程管理、水利技术经济、给水排水工程、农田水利、城乡供水</w:t>
            </w:r>
          </w:p>
        </w:tc>
      </w:tr>
      <w:tr>
        <w:tblPrEx>
          <w:tblCellMar>
            <w:top w:w="0" w:type="dxa"/>
            <w:left w:w="108" w:type="dxa"/>
            <w:bottom w:w="0" w:type="dxa"/>
            <w:right w:w="108" w:type="dxa"/>
          </w:tblCellMar>
        </w:tblPrEx>
        <w:trPr>
          <w:trHeight w:val="1495"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color w:val="000000"/>
                <w:kern w:val="0"/>
                <w:sz w:val="24"/>
                <w:szCs w:val="24"/>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color w:val="000000"/>
                <w:kern w:val="0"/>
                <w:sz w:val="24"/>
                <w:szCs w:val="24"/>
              </w:rPr>
            </w:pPr>
          </w:p>
        </w:tc>
        <w:tc>
          <w:tcPr>
            <w:tcW w:w="2428"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水文与水资源</w:t>
            </w:r>
          </w:p>
        </w:tc>
        <w:tc>
          <w:tcPr>
            <w:tcW w:w="2819"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包括陆地水文、海洋工程水文、水资源规划及利用、水环境监测、防洪减灾及保护工程</w:t>
            </w:r>
          </w:p>
        </w:tc>
      </w:tr>
      <w:tr>
        <w:tblPrEx>
          <w:tblCellMar>
            <w:top w:w="0" w:type="dxa"/>
            <w:left w:w="108" w:type="dxa"/>
            <w:bottom w:w="0" w:type="dxa"/>
            <w:right w:w="108" w:type="dxa"/>
          </w:tblCellMar>
        </w:tblPrEx>
        <w:trPr>
          <w:trHeight w:val="1495"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2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水利水电信息工程</w:t>
            </w:r>
          </w:p>
        </w:tc>
        <w:tc>
          <w:tcPr>
            <w:tcW w:w="2819"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水利水电工程、水文水资源管理以及电力系统及其自动化等的计算机应用及信息管理</w:t>
            </w:r>
          </w:p>
        </w:tc>
      </w:tr>
      <w:tr>
        <w:tblPrEx>
          <w:tblCellMar>
            <w:top w:w="0" w:type="dxa"/>
            <w:left w:w="108" w:type="dxa"/>
            <w:bottom w:w="0" w:type="dxa"/>
            <w:right w:w="108" w:type="dxa"/>
          </w:tblCellMar>
        </w:tblPrEx>
        <w:trPr>
          <w:trHeight w:val="2990"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2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热能动力工程</w:t>
            </w:r>
          </w:p>
        </w:tc>
        <w:tc>
          <w:tcPr>
            <w:tcW w:w="2819"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包括锅炉、汽轮机、燃气轮机、热工过程控制及其仪表、供热与制冷、火电厂建筑与安装、物料输送、金属与焊接、火电厂化学、火电厂环保、火电厂劳动保护、新型发电技术及其它与热能动力工程相关的专业。</w:t>
            </w:r>
          </w:p>
        </w:tc>
      </w:tr>
      <w:tr>
        <w:tblPrEx>
          <w:tblCellMar>
            <w:top w:w="0" w:type="dxa"/>
            <w:left w:w="108" w:type="dxa"/>
            <w:bottom w:w="0" w:type="dxa"/>
            <w:right w:w="108" w:type="dxa"/>
          </w:tblCellMar>
        </w:tblPrEx>
        <w:trPr>
          <w:trHeight w:val="2675"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2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水能动力工程</w:t>
            </w:r>
          </w:p>
        </w:tc>
        <w:tc>
          <w:tcPr>
            <w:tcW w:w="2819"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包括水能利用（含水库）、水文泥沙、水工建筑物、水力机械、金属结构、水电厂自动化、水电工程环保、风能发电技术、水电站与水泵站电气设备及其它与水能动力工程相关的专业。</w:t>
            </w:r>
          </w:p>
        </w:tc>
      </w:tr>
      <w:tr>
        <w:tblPrEx>
          <w:tblCellMar>
            <w:top w:w="0" w:type="dxa"/>
            <w:left w:w="108" w:type="dxa"/>
            <w:bottom w:w="0" w:type="dxa"/>
            <w:right w:w="108" w:type="dxa"/>
          </w:tblCellMar>
        </w:tblPrEx>
        <w:trPr>
          <w:trHeight w:val="2819"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2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输配电及用电工程</w:t>
            </w:r>
          </w:p>
        </w:tc>
        <w:tc>
          <w:tcPr>
            <w:tcW w:w="2819"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包括机电设备运行与维护、电机技术、绝缘技术、高低压电器设备、输电线路和变电站、电磁环境、配电与用电系统及控制、电气测量技术、电能质量管理及其它与输配电及用电工程相关的专业。</w:t>
            </w:r>
          </w:p>
        </w:tc>
      </w:tr>
      <w:tr>
        <w:tblPrEx>
          <w:tblCellMar>
            <w:top w:w="0" w:type="dxa"/>
            <w:left w:w="108" w:type="dxa"/>
            <w:bottom w:w="0" w:type="dxa"/>
            <w:right w:w="108" w:type="dxa"/>
          </w:tblCellMar>
        </w:tblPrEx>
        <w:trPr>
          <w:trHeight w:val="676" w:hRule="atLeast"/>
          <w:jc w:val="center"/>
        </w:trPr>
        <w:tc>
          <w:tcPr>
            <w:tcW w:w="24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系列（行业、专业）</w:t>
            </w:r>
          </w:p>
        </w:tc>
        <w:tc>
          <w:tcPr>
            <w:tcW w:w="12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学科门类</w:t>
            </w:r>
          </w:p>
        </w:tc>
        <w:tc>
          <w:tcPr>
            <w:tcW w:w="24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申报专业</w:t>
            </w:r>
          </w:p>
        </w:tc>
        <w:tc>
          <w:tcPr>
            <w:tcW w:w="28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明细专业</w:t>
            </w:r>
          </w:p>
        </w:tc>
      </w:tr>
      <w:tr>
        <w:tblPrEx>
          <w:tblCellMar>
            <w:top w:w="0" w:type="dxa"/>
            <w:left w:w="108" w:type="dxa"/>
            <w:bottom w:w="0" w:type="dxa"/>
            <w:right w:w="108" w:type="dxa"/>
          </w:tblCellMar>
        </w:tblPrEx>
        <w:trPr>
          <w:trHeight w:val="2565" w:hRule="atLeast"/>
          <w:jc w:val="center"/>
        </w:trPr>
        <w:tc>
          <w:tcPr>
            <w:tcW w:w="121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工程系列</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水利水电行业</w:t>
            </w:r>
          </w:p>
        </w:tc>
        <w:tc>
          <w:tcPr>
            <w:tcW w:w="1217"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水利水电工程</w:t>
            </w:r>
          </w:p>
        </w:tc>
        <w:tc>
          <w:tcPr>
            <w:tcW w:w="242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电力系统及其自动化</w:t>
            </w:r>
          </w:p>
        </w:tc>
        <w:tc>
          <w:tcPr>
            <w:tcW w:w="281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包括发电厂及电力系统、电机电器技术、电力系统规划、高电压技术、电力系统运行与分析、电力系统自动化、继电保护及安全自动装置、电力系统通信及其它与电力系统及其自动化相关的专业。</w:t>
            </w:r>
          </w:p>
        </w:tc>
      </w:tr>
      <w:tr>
        <w:tblPrEx>
          <w:tblCellMar>
            <w:top w:w="0" w:type="dxa"/>
            <w:left w:w="108" w:type="dxa"/>
            <w:bottom w:w="0" w:type="dxa"/>
            <w:right w:w="108" w:type="dxa"/>
          </w:tblCellMar>
        </w:tblPrEx>
        <w:trPr>
          <w:trHeight w:val="2565"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color w:val="000000"/>
                <w:kern w:val="0"/>
                <w:sz w:val="24"/>
                <w:szCs w:val="24"/>
              </w:rPr>
            </w:pPr>
          </w:p>
        </w:tc>
        <w:tc>
          <w:tcPr>
            <w:tcW w:w="242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工业电气及其自动化</w:t>
            </w:r>
          </w:p>
        </w:tc>
        <w:tc>
          <w:tcPr>
            <w:tcW w:w="281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限于包括水利水电行业范围内的电气工程、电力电子技术、电机电器、电力系统分析、电力系统继电保护、电力系统综合自动化、电机控制、自动控制、智能化电器、建筑供配电、工厂供配电等</w:t>
            </w:r>
          </w:p>
        </w:tc>
      </w:tr>
      <w:tr>
        <w:tblPrEx>
          <w:tblCellMar>
            <w:top w:w="0" w:type="dxa"/>
            <w:left w:w="108" w:type="dxa"/>
            <w:bottom w:w="0" w:type="dxa"/>
            <w:right w:w="108" w:type="dxa"/>
          </w:tblCellMar>
        </w:tblPrEx>
        <w:trPr>
          <w:trHeight w:val="1995"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2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水利水电建筑工程</w:t>
            </w:r>
          </w:p>
        </w:tc>
        <w:tc>
          <w:tcPr>
            <w:tcW w:w="2819"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包括水利水电工程勘测设计、施工组织与管理、工程运行管理、水工建筑物检测、水利水电工程设计、水利水电工程施工与管理工作、检修及维护等</w:t>
            </w:r>
          </w:p>
        </w:tc>
      </w:tr>
      <w:tr>
        <w:tblPrEx>
          <w:tblCellMar>
            <w:top w:w="0" w:type="dxa"/>
            <w:left w:w="108" w:type="dxa"/>
            <w:bottom w:w="0" w:type="dxa"/>
            <w:right w:w="108" w:type="dxa"/>
          </w:tblCellMar>
        </w:tblPrEx>
        <w:trPr>
          <w:trHeight w:val="2920"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2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水工结构</w:t>
            </w:r>
          </w:p>
        </w:tc>
        <w:tc>
          <w:tcPr>
            <w:tcW w:w="2819"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包括混凝土坝温度场、温度应力和温控、抗震设计与研究、地下厂房和隧洞衬砌受力和稳定、水下岩塞爆破、坝基稳定和地应力、堆石坝面板防裂和抗裂、碾压混凝土拱坝等方面的教学、科研及结构设计等</w:t>
            </w:r>
          </w:p>
        </w:tc>
      </w:tr>
      <w:tr>
        <w:tblPrEx>
          <w:tblCellMar>
            <w:top w:w="0" w:type="dxa"/>
            <w:left w:w="108" w:type="dxa"/>
            <w:bottom w:w="0" w:type="dxa"/>
            <w:right w:w="108" w:type="dxa"/>
          </w:tblCellMar>
        </w:tblPrEx>
        <w:trPr>
          <w:trHeight w:val="1933" w:hRule="atLeast"/>
          <w:jc w:val="center"/>
        </w:trPr>
        <w:tc>
          <w:tcPr>
            <w:tcW w:w="12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4"/>
                <w:szCs w:val="24"/>
              </w:rPr>
            </w:pPr>
          </w:p>
        </w:tc>
        <w:tc>
          <w:tcPr>
            <w:tcW w:w="1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color w:val="000000"/>
                <w:kern w:val="0"/>
                <w:sz w:val="24"/>
                <w:szCs w:val="24"/>
              </w:rPr>
            </w:pPr>
          </w:p>
        </w:tc>
        <w:tc>
          <w:tcPr>
            <w:tcW w:w="2428" w:type="dxa"/>
            <w:tcBorders>
              <w:top w:val="nil"/>
              <w:left w:val="nil"/>
              <w:bottom w:val="single" w:color="auto" w:sz="4" w:space="0"/>
              <w:right w:val="single" w:color="auto" w:sz="4" w:space="0"/>
            </w:tcBorders>
            <w:shd w:val="clear" w:color="000000" w:fill="auto"/>
            <w:vAlign w:val="center"/>
          </w:tcPr>
          <w:p>
            <w:pPr>
              <w:widowControl/>
              <w:spacing w:line="30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工程造价</w:t>
            </w:r>
          </w:p>
        </w:tc>
        <w:tc>
          <w:tcPr>
            <w:tcW w:w="2819"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包括水利水电工程建设全过程的工程定额、基础单价、建筑与安装工程单、工程总概算、投资估算、施工图预算、施工预算及决算、招标与投标等</w:t>
            </w:r>
          </w:p>
        </w:tc>
      </w:tr>
      <w:tr>
        <w:tblPrEx>
          <w:tblCellMar>
            <w:top w:w="0" w:type="dxa"/>
            <w:left w:w="108" w:type="dxa"/>
            <w:bottom w:w="0" w:type="dxa"/>
            <w:right w:w="108" w:type="dxa"/>
          </w:tblCellMar>
        </w:tblPrEx>
        <w:trPr>
          <w:trHeight w:val="1405" w:hRule="atLeast"/>
          <w:jc w:val="center"/>
        </w:trPr>
        <w:tc>
          <w:tcPr>
            <w:tcW w:w="12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c>
          <w:tcPr>
            <w:tcW w:w="1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c>
          <w:tcPr>
            <w:tcW w:w="2428" w:type="dxa"/>
            <w:tcBorders>
              <w:top w:val="nil"/>
              <w:left w:val="nil"/>
              <w:bottom w:val="single" w:color="auto" w:sz="4" w:space="0"/>
              <w:right w:val="single" w:color="auto" w:sz="4" w:space="0"/>
            </w:tcBorders>
            <w:shd w:val="clear" w:color="000000" w:fill="auto"/>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水土保持</w:t>
            </w:r>
          </w:p>
        </w:tc>
        <w:tc>
          <w:tcPr>
            <w:tcW w:w="2819"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包括土壤侵蚀防治、沟壑治理、护岸固滩建设，以及水土流失预防的工程措施等</w:t>
            </w:r>
          </w:p>
        </w:tc>
      </w:tr>
      <w:tr>
        <w:tblPrEx>
          <w:tblCellMar>
            <w:top w:w="0" w:type="dxa"/>
            <w:left w:w="108" w:type="dxa"/>
            <w:bottom w:w="0" w:type="dxa"/>
            <w:right w:w="108" w:type="dxa"/>
          </w:tblCellMar>
        </w:tblPrEx>
        <w:trPr>
          <w:trHeight w:val="554" w:hRule="atLeast"/>
          <w:jc w:val="center"/>
        </w:trPr>
        <w:tc>
          <w:tcPr>
            <w:tcW w:w="24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系列（行业、专业）</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学科门类</w:t>
            </w:r>
          </w:p>
        </w:tc>
        <w:tc>
          <w:tcPr>
            <w:tcW w:w="2428"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申报专业</w:t>
            </w:r>
          </w:p>
        </w:tc>
        <w:tc>
          <w:tcPr>
            <w:tcW w:w="28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明细专业</w:t>
            </w:r>
          </w:p>
        </w:tc>
      </w:tr>
      <w:tr>
        <w:tblPrEx>
          <w:tblCellMar>
            <w:top w:w="0" w:type="dxa"/>
            <w:left w:w="108" w:type="dxa"/>
            <w:bottom w:w="0" w:type="dxa"/>
            <w:right w:w="108" w:type="dxa"/>
          </w:tblCellMar>
        </w:tblPrEx>
        <w:trPr>
          <w:trHeight w:val="855" w:hRule="atLeast"/>
          <w:jc w:val="center"/>
        </w:trPr>
        <w:tc>
          <w:tcPr>
            <w:tcW w:w="1215" w:type="dxa"/>
            <w:vMerge w:val="restart"/>
            <w:tcBorders>
              <w:top w:val="single" w:color="auto" w:sz="4" w:space="0"/>
              <w:left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工程系列</w:t>
            </w:r>
          </w:p>
        </w:tc>
        <w:tc>
          <w:tcPr>
            <w:tcW w:w="12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水利水电行业</w:t>
            </w:r>
          </w:p>
        </w:tc>
        <w:tc>
          <w:tcPr>
            <w:tcW w:w="12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水利水电工程</w:t>
            </w:r>
          </w:p>
        </w:tc>
        <w:tc>
          <w:tcPr>
            <w:tcW w:w="2428"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水利环境保护</w:t>
            </w:r>
          </w:p>
        </w:tc>
        <w:tc>
          <w:tcPr>
            <w:tcW w:w="281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包括水生态建设、水利建设与生态环境保护等</w:t>
            </w:r>
          </w:p>
        </w:tc>
      </w:tr>
      <w:tr>
        <w:tblPrEx>
          <w:tblCellMar>
            <w:top w:w="0" w:type="dxa"/>
            <w:left w:w="108" w:type="dxa"/>
            <w:bottom w:w="0" w:type="dxa"/>
            <w:right w:w="108" w:type="dxa"/>
          </w:tblCellMar>
        </w:tblPrEx>
        <w:trPr>
          <w:trHeight w:val="1130" w:hRule="atLeast"/>
          <w:jc w:val="center"/>
        </w:trPr>
        <w:tc>
          <w:tcPr>
            <w:tcW w:w="1215" w:type="dxa"/>
            <w:vMerge w:val="continue"/>
            <w:tcBorders>
              <w:left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 w:val="24"/>
                <w:szCs w:val="24"/>
              </w:rPr>
            </w:pPr>
          </w:p>
        </w:tc>
        <w:tc>
          <w:tcPr>
            <w:tcW w:w="2428"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工程地质</w:t>
            </w:r>
          </w:p>
        </w:tc>
        <w:tc>
          <w:tcPr>
            <w:tcW w:w="281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包括地下水文与水资源、水利工程地质、地下水工建筑物、地下水动力学等</w:t>
            </w:r>
          </w:p>
        </w:tc>
      </w:tr>
      <w:tr>
        <w:tblPrEx>
          <w:tblCellMar>
            <w:top w:w="0" w:type="dxa"/>
            <w:left w:w="108" w:type="dxa"/>
            <w:bottom w:w="0" w:type="dxa"/>
            <w:right w:w="108" w:type="dxa"/>
          </w:tblCellMar>
        </w:tblPrEx>
        <w:trPr>
          <w:trHeight w:val="1090" w:hRule="atLeast"/>
          <w:jc w:val="center"/>
        </w:trPr>
        <w:tc>
          <w:tcPr>
            <w:tcW w:w="1215" w:type="dxa"/>
            <w:vMerge w:val="continue"/>
            <w:tcBorders>
              <w:left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 w:val="24"/>
                <w:szCs w:val="24"/>
              </w:rPr>
            </w:pPr>
          </w:p>
        </w:tc>
        <w:tc>
          <w:tcPr>
            <w:tcW w:w="2428"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水力机械</w:t>
            </w:r>
          </w:p>
        </w:tc>
        <w:tc>
          <w:tcPr>
            <w:tcW w:w="281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包括水电站的水轮机等水力机械的设计、制造、安装、维修养护等</w:t>
            </w:r>
          </w:p>
        </w:tc>
      </w:tr>
      <w:tr>
        <w:tblPrEx>
          <w:tblCellMar>
            <w:top w:w="0" w:type="dxa"/>
            <w:left w:w="108" w:type="dxa"/>
            <w:bottom w:w="0" w:type="dxa"/>
            <w:right w:w="108" w:type="dxa"/>
          </w:tblCellMar>
        </w:tblPrEx>
        <w:trPr>
          <w:trHeight w:val="1060" w:hRule="atLeast"/>
          <w:jc w:val="center"/>
        </w:trPr>
        <w:tc>
          <w:tcPr>
            <w:tcW w:w="1215" w:type="dxa"/>
            <w:vMerge w:val="continue"/>
            <w:tcBorders>
              <w:left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color w:val="000000"/>
                <w:kern w:val="0"/>
                <w:sz w:val="24"/>
                <w:szCs w:val="24"/>
              </w:rPr>
            </w:pPr>
          </w:p>
        </w:tc>
        <w:tc>
          <w:tcPr>
            <w:tcW w:w="2428"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水利工程规划</w:t>
            </w:r>
          </w:p>
        </w:tc>
        <w:tc>
          <w:tcPr>
            <w:tcW w:w="281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包括综合利用水利规划、专业水利规划、流域规划、地区水利规划等</w:t>
            </w:r>
          </w:p>
        </w:tc>
      </w:tr>
      <w:tr>
        <w:tblPrEx>
          <w:tblCellMar>
            <w:top w:w="0" w:type="dxa"/>
            <w:left w:w="108" w:type="dxa"/>
            <w:bottom w:w="0" w:type="dxa"/>
            <w:right w:w="108" w:type="dxa"/>
          </w:tblCellMar>
        </w:tblPrEx>
        <w:trPr>
          <w:trHeight w:val="745" w:hRule="atLeast"/>
          <w:jc w:val="center"/>
        </w:trPr>
        <w:tc>
          <w:tcPr>
            <w:tcW w:w="1215" w:type="dxa"/>
            <w:vMerge w:val="continue"/>
            <w:tcBorders>
              <w:left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color w:val="000000"/>
                <w:kern w:val="0"/>
                <w:sz w:val="24"/>
                <w:szCs w:val="24"/>
              </w:rPr>
            </w:pPr>
          </w:p>
        </w:tc>
        <w:tc>
          <w:tcPr>
            <w:tcW w:w="2428"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工程移民</w:t>
            </w:r>
          </w:p>
        </w:tc>
        <w:tc>
          <w:tcPr>
            <w:tcW w:w="281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限于水利工程建设领域的移民安置规划设计。</w:t>
            </w:r>
          </w:p>
        </w:tc>
      </w:tr>
      <w:tr>
        <w:tblPrEx>
          <w:tblCellMar>
            <w:top w:w="0" w:type="dxa"/>
            <w:left w:w="108" w:type="dxa"/>
            <w:bottom w:w="0" w:type="dxa"/>
            <w:right w:w="108" w:type="dxa"/>
          </w:tblCellMar>
        </w:tblPrEx>
        <w:trPr>
          <w:trHeight w:val="1135" w:hRule="atLeast"/>
          <w:jc w:val="center"/>
        </w:trPr>
        <w:tc>
          <w:tcPr>
            <w:tcW w:w="1215" w:type="dxa"/>
            <w:vMerge w:val="continue"/>
            <w:tcBorders>
              <w:left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color w:val="000000"/>
                <w:kern w:val="0"/>
                <w:sz w:val="24"/>
                <w:szCs w:val="24"/>
              </w:rPr>
            </w:pPr>
          </w:p>
        </w:tc>
        <w:tc>
          <w:tcPr>
            <w:tcW w:w="2428"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工程测量与测绘专业</w:t>
            </w:r>
          </w:p>
        </w:tc>
        <w:tc>
          <w:tcPr>
            <w:tcW w:w="281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包括水利水电工程测量、测量监理、勘察及建设管理等</w:t>
            </w:r>
          </w:p>
        </w:tc>
      </w:tr>
      <w:tr>
        <w:tblPrEx>
          <w:tblCellMar>
            <w:top w:w="0" w:type="dxa"/>
            <w:left w:w="108" w:type="dxa"/>
            <w:bottom w:w="0" w:type="dxa"/>
            <w:right w:w="108" w:type="dxa"/>
          </w:tblCellMar>
        </w:tblPrEx>
        <w:trPr>
          <w:trHeight w:val="880" w:hRule="atLeast"/>
          <w:jc w:val="center"/>
        </w:trPr>
        <w:tc>
          <w:tcPr>
            <w:tcW w:w="1215"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3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生态环境行业</w:t>
            </w:r>
          </w:p>
        </w:tc>
        <w:tc>
          <w:tcPr>
            <w:tcW w:w="121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生态环境保护</w:t>
            </w:r>
          </w:p>
        </w:tc>
        <w:tc>
          <w:tcPr>
            <w:tcW w:w="242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生态环境保护工程</w:t>
            </w:r>
          </w:p>
        </w:tc>
        <w:tc>
          <w:tcPr>
            <w:tcW w:w="281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880" w:hRule="atLeast"/>
          <w:jc w:val="center"/>
        </w:trPr>
        <w:tc>
          <w:tcPr>
            <w:tcW w:w="1215"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30" w:type="dxa"/>
            <w:vMerge w:val="restart"/>
            <w:tcBorders>
              <w:top w:val="single" w:color="auto" w:sz="4" w:space="0"/>
              <w:left w:val="nil"/>
              <w:right w:val="single" w:color="auto" w:sz="4" w:space="0"/>
            </w:tcBorders>
            <w:vAlign w:val="center"/>
          </w:tcPr>
          <w:p>
            <w:pPr>
              <w:widowControl/>
              <w:spacing w:line="3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自然资源行业</w:t>
            </w:r>
          </w:p>
        </w:tc>
        <w:tc>
          <w:tcPr>
            <w:tcW w:w="1217" w:type="dxa"/>
            <w:vMerge w:val="restart"/>
            <w:tcBorders>
              <w:top w:val="single" w:color="auto" w:sz="4" w:space="0"/>
              <w:left w:val="nil"/>
              <w:right w:val="single" w:color="auto" w:sz="4" w:space="0"/>
            </w:tcBorders>
            <w:vAlign w:val="center"/>
          </w:tcPr>
          <w:p>
            <w:pPr>
              <w:widowControl/>
              <w:spacing w:line="3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自然资源</w:t>
            </w:r>
          </w:p>
        </w:tc>
        <w:tc>
          <w:tcPr>
            <w:tcW w:w="242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地质资源与地质工程</w:t>
            </w:r>
          </w:p>
        </w:tc>
        <w:tc>
          <w:tcPr>
            <w:tcW w:w="2819"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地质科普、地质调查、矿产勘查、勘查技术与工程、水文地质工程地质环境地质、水资源勘查、地质灾害、遥感地质、地球物理、地球化学、地质实验测试、海洋地质、地质钻探、地质坑探</w:t>
            </w:r>
          </w:p>
        </w:tc>
      </w:tr>
      <w:tr>
        <w:tblPrEx>
          <w:tblCellMar>
            <w:top w:w="0" w:type="dxa"/>
            <w:left w:w="108" w:type="dxa"/>
            <w:bottom w:w="0" w:type="dxa"/>
            <w:right w:w="108" w:type="dxa"/>
          </w:tblCellMar>
        </w:tblPrEx>
        <w:trPr>
          <w:trHeight w:val="880" w:hRule="atLeast"/>
          <w:jc w:val="center"/>
        </w:trPr>
        <w:tc>
          <w:tcPr>
            <w:tcW w:w="1215"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30" w:type="dxa"/>
            <w:vMerge w:val="continue"/>
            <w:tcBorders>
              <w:left w:val="nil"/>
              <w:right w:val="single" w:color="auto" w:sz="4" w:space="0"/>
            </w:tcBorders>
            <w:vAlign w:val="center"/>
          </w:tcPr>
          <w:p>
            <w:pPr>
              <w:widowControl/>
              <w:spacing w:line="300" w:lineRule="exact"/>
              <w:jc w:val="center"/>
              <w:rPr>
                <w:rFonts w:ascii="仿宋_GB2312" w:hAnsi="宋体" w:eastAsia="仿宋_GB2312" w:cs="宋体"/>
                <w:color w:val="000000"/>
                <w:kern w:val="0"/>
                <w:sz w:val="24"/>
                <w:szCs w:val="24"/>
              </w:rPr>
            </w:pPr>
          </w:p>
        </w:tc>
        <w:tc>
          <w:tcPr>
            <w:tcW w:w="1217" w:type="dxa"/>
            <w:vMerge w:val="continue"/>
            <w:tcBorders>
              <w:left w:val="nil"/>
              <w:right w:val="single" w:color="auto" w:sz="4" w:space="0"/>
            </w:tcBorders>
            <w:vAlign w:val="center"/>
          </w:tcPr>
          <w:p>
            <w:pPr>
              <w:widowControl/>
              <w:spacing w:line="300" w:lineRule="exact"/>
              <w:jc w:val="center"/>
              <w:rPr>
                <w:rFonts w:ascii="仿宋_GB2312" w:hAnsi="宋体" w:eastAsia="仿宋_GB2312" w:cs="宋体"/>
                <w:color w:val="000000"/>
                <w:kern w:val="0"/>
                <w:sz w:val="24"/>
                <w:szCs w:val="24"/>
              </w:rPr>
            </w:pPr>
          </w:p>
        </w:tc>
        <w:tc>
          <w:tcPr>
            <w:tcW w:w="2428"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矿业工程</w:t>
            </w:r>
          </w:p>
        </w:tc>
        <w:tc>
          <w:tcPr>
            <w:tcW w:w="2819"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采矿工程、掘进工程、选矿工程、矿物加工工程、矿物资源工程、安全技术及工程</w:t>
            </w:r>
          </w:p>
        </w:tc>
      </w:tr>
      <w:tr>
        <w:tblPrEx>
          <w:tblCellMar>
            <w:top w:w="0" w:type="dxa"/>
            <w:left w:w="108" w:type="dxa"/>
            <w:bottom w:w="0" w:type="dxa"/>
            <w:right w:w="108" w:type="dxa"/>
          </w:tblCellMar>
        </w:tblPrEx>
        <w:trPr>
          <w:trHeight w:val="880" w:hRule="atLeast"/>
          <w:jc w:val="center"/>
        </w:trPr>
        <w:tc>
          <w:tcPr>
            <w:tcW w:w="1215"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30" w:type="dxa"/>
            <w:vMerge w:val="continue"/>
            <w:tcBorders>
              <w:left w:val="nil"/>
              <w:right w:val="single" w:color="auto" w:sz="4" w:space="0"/>
            </w:tcBorders>
            <w:vAlign w:val="center"/>
          </w:tcPr>
          <w:p>
            <w:pPr>
              <w:widowControl/>
              <w:spacing w:line="300" w:lineRule="exact"/>
              <w:jc w:val="center"/>
              <w:rPr>
                <w:rFonts w:ascii="仿宋_GB2312" w:hAnsi="宋体" w:eastAsia="仿宋_GB2312" w:cs="宋体"/>
                <w:color w:val="000000"/>
                <w:kern w:val="0"/>
                <w:sz w:val="24"/>
                <w:szCs w:val="24"/>
              </w:rPr>
            </w:pPr>
          </w:p>
        </w:tc>
        <w:tc>
          <w:tcPr>
            <w:tcW w:w="1217" w:type="dxa"/>
            <w:vMerge w:val="continue"/>
            <w:tcBorders>
              <w:left w:val="nil"/>
              <w:right w:val="single" w:color="auto" w:sz="4" w:space="0"/>
            </w:tcBorders>
            <w:vAlign w:val="center"/>
          </w:tcPr>
          <w:p>
            <w:pPr>
              <w:widowControl/>
              <w:spacing w:line="300" w:lineRule="exact"/>
              <w:jc w:val="center"/>
              <w:rPr>
                <w:rFonts w:ascii="仿宋_GB2312" w:hAnsi="宋体" w:eastAsia="仿宋_GB2312" w:cs="宋体"/>
                <w:color w:val="000000"/>
                <w:kern w:val="0"/>
                <w:sz w:val="24"/>
                <w:szCs w:val="24"/>
              </w:rPr>
            </w:pPr>
          </w:p>
        </w:tc>
        <w:tc>
          <w:tcPr>
            <w:tcW w:w="2428"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岩土工程</w:t>
            </w:r>
          </w:p>
        </w:tc>
        <w:tc>
          <w:tcPr>
            <w:tcW w:w="2819"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岩土工程包括调查、勘查（察）、科研、设计、咨询、治理、施工、监理、检测、监测等</w:t>
            </w:r>
          </w:p>
        </w:tc>
      </w:tr>
      <w:tr>
        <w:tblPrEx>
          <w:tblCellMar>
            <w:top w:w="0" w:type="dxa"/>
            <w:left w:w="108" w:type="dxa"/>
            <w:bottom w:w="0" w:type="dxa"/>
            <w:right w:w="108" w:type="dxa"/>
          </w:tblCellMar>
        </w:tblPrEx>
        <w:trPr>
          <w:trHeight w:val="880" w:hRule="atLeast"/>
          <w:jc w:val="center"/>
        </w:trPr>
        <w:tc>
          <w:tcPr>
            <w:tcW w:w="1215"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30" w:type="dxa"/>
            <w:vMerge w:val="continue"/>
            <w:tcBorders>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szCs w:val="24"/>
              </w:rPr>
            </w:pPr>
          </w:p>
        </w:tc>
        <w:tc>
          <w:tcPr>
            <w:tcW w:w="1217" w:type="dxa"/>
            <w:vMerge w:val="continue"/>
            <w:tcBorders>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szCs w:val="24"/>
              </w:rPr>
            </w:pPr>
          </w:p>
        </w:tc>
        <w:tc>
          <w:tcPr>
            <w:tcW w:w="2428"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土地工程与技术</w:t>
            </w:r>
          </w:p>
        </w:tc>
        <w:tc>
          <w:tcPr>
            <w:tcW w:w="2819"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土地调查、土地储备、土地利用、土地评价、土地整治与生态修复治理、城乡规划管理、空间管制、耕地保护、地籍管理、不动产登记</w:t>
            </w:r>
          </w:p>
        </w:tc>
      </w:tr>
      <w:tr>
        <w:tblPrEx>
          <w:tblCellMar>
            <w:top w:w="0" w:type="dxa"/>
            <w:left w:w="108" w:type="dxa"/>
            <w:bottom w:w="0" w:type="dxa"/>
            <w:right w:w="108" w:type="dxa"/>
          </w:tblCellMar>
        </w:tblPrEx>
        <w:trPr>
          <w:trHeight w:val="554" w:hRule="atLeast"/>
          <w:jc w:val="center"/>
        </w:trPr>
        <w:tc>
          <w:tcPr>
            <w:tcW w:w="24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系列（行业、专业）</w:t>
            </w:r>
          </w:p>
        </w:tc>
        <w:tc>
          <w:tcPr>
            <w:tcW w:w="121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学科门类</w:t>
            </w:r>
          </w:p>
        </w:tc>
        <w:tc>
          <w:tcPr>
            <w:tcW w:w="242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申报专业</w:t>
            </w:r>
          </w:p>
        </w:tc>
        <w:tc>
          <w:tcPr>
            <w:tcW w:w="281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明细专业</w:t>
            </w:r>
          </w:p>
        </w:tc>
      </w:tr>
      <w:tr>
        <w:tblPrEx>
          <w:tblCellMar>
            <w:top w:w="0" w:type="dxa"/>
            <w:left w:w="108" w:type="dxa"/>
            <w:bottom w:w="0" w:type="dxa"/>
            <w:right w:w="108" w:type="dxa"/>
          </w:tblCellMar>
        </w:tblPrEx>
        <w:trPr>
          <w:trHeight w:val="880" w:hRule="atLeast"/>
          <w:jc w:val="center"/>
        </w:trPr>
        <w:tc>
          <w:tcPr>
            <w:tcW w:w="1215"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bCs/>
                <w:color w:val="000000"/>
                <w:kern w:val="0"/>
                <w:sz w:val="24"/>
                <w:szCs w:val="24"/>
              </w:rPr>
            </w:pPr>
            <w:r>
              <w:rPr>
                <w:rFonts w:hint="eastAsia" w:ascii="仿宋_GB2312" w:hAnsi="宋体" w:eastAsia="仿宋_GB2312" w:cs="宋体"/>
                <w:bCs/>
                <w:color w:val="000000"/>
                <w:kern w:val="0"/>
                <w:sz w:val="24"/>
                <w:szCs w:val="24"/>
              </w:rPr>
              <w:t>工程系列</w:t>
            </w:r>
          </w:p>
        </w:tc>
        <w:tc>
          <w:tcPr>
            <w:tcW w:w="1230" w:type="dxa"/>
            <w:vMerge w:val="restart"/>
            <w:tcBorders>
              <w:top w:val="single" w:color="auto" w:sz="4" w:space="0"/>
              <w:left w:val="nil"/>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自然资源行业</w:t>
            </w:r>
          </w:p>
        </w:tc>
        <w:tc>
          <w:tcPr>
            <w:tcW w:w="1217" w:type="dxa"/>
            <w:vMerge w:val="restart"/>
            <w:tcBorders>
              <w:top w:val="single" w:color="auto" w:sz="4" w:space="0"/>
              <w:left w:val="nil"/>
              <w:right w:val="single" w:color="auto" w:sz="4" w:space="0"/>
            </w:tcBorders>
            <w:vAlign w:val="center"/>
          </w:tcPr>
          <w:p>
            <w:pPr>
              <w:widowControl/>
              <w:spacing w:line="3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自然资源</w:t>
            </w:r>
          </w:p>
        </w:tc>
        <w:tc>
          <w:tcPr>
            <w:tcW w:w="2428"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国土空间规划</w:t>
            </w:r>
          </w:p>
        </w:tc>
        <w:tc>
          <w:tcPr>
            <w:tcW w:w="2819"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国土空间规划体系中的总体规划、详细规划、专项规划、矿产规划等，同时包含原城乡规划体系中的城镇体系规划与城市总体规划、城市详细规划、专项规划等</w:t>
            </w:r>
          </w:p>
        </w:tc>
      </w:tr>
      <w:tr>
        <w:tblPrEx>
          <w:tblCellMar>
            <w:top w:w="0" w:type="dxa"/>
            <w:left w:w="108" w:type="dxa"/>
            <w:bottom w:w="0" w:type="dxa"/>
            <w:right w:w="108" w:type="dxa"/>
          </w:tblCellMar>
        </w:tblPrEx>
        <w:trPr>
          <w:trHeight w:val="880" w:hRule="atLeast"/>
          <w:jc w:val="center"/>
        </w:trPr>
        <w:tc>
          <w:tcPr>
            <w:tcW w:w="1215" w:type="dxa"/>
            <w:vMerge w:val="continue"/>
            <w:tcBorders>
              <w:left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p>
        </w:tc>
        <w:tc>
          <w:tcPr>
            <w:tcW w:w="1230" w:type="dxa"/>
            <w:vMerge w:val="continue"/>
            <w:tcBorders>
              <w:left w:val="nil"/>
              <w:right w:val="single" w:color="auto" w:sz="4" w:space="0"/>
            </w:tcBorders>
            <w:vAlign w:val="center"/>
          </w:tcPr>
          <w:p>
            <w:pPr>
              <w:widowControl/>
              <w:jc w:val="center"/>
              <w:rPr>
                <w:rFonts w:ascii="仿宋_GB2312" w:hAnsi="宋体" w:eastAsia="仿宋_GB2312" w:cs="宋体"/>
                <w:b/>
                <w:bCs/>
                <w:color w:val="000000"/>
                <w:kern w:val="0"/>
                <w:sz w:val="24"/>
                <w:szCs w:val="24"/>
              </w:rPr>
            </w:pPr>
          </w:p>
        </w:tc>
        <w:tc>
          <w:tcPr>
            <w:tcW w:w="1217" w:type="dxa"/>
            <w:vMerge w:val="continue"/>
            <w:tcBorders>
              <w:left w:val="nil"/>
              <w:right w:val="single" w:color="auto" w:sz="4" w:space="0"/>
            </w:tcBorders>
            <w:vAlign w:val="center"/>
          </w:tcPr>
          <w:p>
            <w:pPr>
              <w:widowControl/>
              <w:spacing w:line="300" w:lineRule="exact"/>
              <w:jc w:val="center"/>
              <w:rPr>
                <w:rFonts w:ascii="仿宋_GB2312" w:hAnsi="宋体" w:eastAsia="仿宋_GB2312" w:cs="宋体"/>
                <w:b/>
                <w:bCs/>
                <w:color w:val="000000"/>
                <w:kern w:val="0"/>
                <w:sz w:val="24"/>
                <w:szCs w:val="24"/>
              </w:rPr>
            </w:pPr>
          </w:p>
        </w:tc>
        <w:tc>
          <w:tcPr>
            <w:tcW w:w="2428"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测绘与地理信息</w:t>
            </w:r>
          </w:p>
        </w:tc>
        <w:tc>
          <w:tcPr>
            <w:tcW w:w="2819"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大地测量、摄影测量与遥感、测绘航空摄影、工程测量、不动产测绘、海洋测绘、界线与权籍测绘、地理信息系统工程、地图编制、导航电子地图制作、互联网地图服务、测绘仪器科学与技术、应急测绘、自然资源大数据工程、自然资源调查监测</w:t>
            </w:r>
          </w:p>
        </w:tc>
      </w:tr>
      <w:tr>
        <w:tblPrEx>
          <w:tblCellMar>
            <w:top w:w="0" w:type="dxa"/>
            <w:left w:w="108" w:type="dxa"/>
            <w:bottom w:w="0" w:type="dxa"/>
            <w:right w:w="108" w:type="dxa"/>
          </w:tblCellMar>
        </w:tblPrEx>
        <w:trPr>
          <w:trHeight w:val="880" w:hRule="atLeast"/>
          <w:jc w:val="center"/>
        </w:trPr>
        <w:tc>
          <w:tcPr>
            <w:tcW w:w="1215"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p>
        </w:tc>
        <w:tc>
          <w:tcPr>
            <w:tcW w:w="1230" w:type="dxa"/>
            <w:vMerge w:val="continue"/>
            <w:tcBorders>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p>
        </w:tc>
        <w:tc>
          <w:tcPr>
            <w:tcW w:w="1217" w:type="dxa"/>
            <w:vMerge w:val="continue"/>
            <w:tcBorders>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b/>
                <w:bCs/>
                <w:color w:val="000000"/>
                <w:kern w:val="0"/>
                <w:sz w:val="24"/>
                <w:szCs w:val="24"/>
              </w:rPr>
            </w:pPr>
          </w:p>
        </w:tc>
        <w:tc>
          <w:tcPr>
            <w:tcW w:w="2428"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海洋工程与技术</w:t>
            </w:r>
          </w:p>
        </w:tc>
        <w:tc>
          <w:tcPr>
            <w:tcW w:w="2819"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海洋观测预报、海洋防灾减灾、海洋生态预警监测、海洋经济、海洋空间管理与利用、海洋技术、海洋工程、海洋生态环境、海洋资源利用与保护</w:t>
            </w:r>
          </w:p>
        </w:tc>
      </w:tr>
    </w:tbl>
    <w:p>
      <w:pPr>
        <w:autoSpaceDE w:val="0"/>
        <w:autoSpaceDN w:val="0"/>
        <w:adjustRightInd w:val="0"/>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说明：1.申报专业即参评人员选择申报及证书打印的专业名称。</w:t>
      </w:r>
    </w:p>
    <w:p>
      <w:pPr>
        <w:autoSpaceDE w:val="0"/>
        <w:autoSpaceDN w:val="0"/>
        <w:adjustRightInd w:val="0"/>
        <w:spacing w:line="520" w:lineRule="exact"/>
        <w:ind w:left="1120" w:hanging="1120" w:hangingChars="400"/>
        <w:rPr>
          <w:rFonts w:ascii="仿宋_GB2312" w:hAnsi="仿宋_GB2312" w:eastAsia="仿宋_GB2312" w:cs="仿宋_GB2312"/>
          <w:bCs/>
        </w:rPr>
      </w:pPr>
      <w:r>
        <w:rPr>
          <w:rFonts w:hint="eastAsia" w:ascii="仿宋_GB2312" w:hAnsi="仿宋_GB2312" w:eastAsia="仿宋_GB2312" w:cs="仿宋_GB2312"/>
          <w:bCs/>
          <w:sz w:val="28"/>
          <w:szCs w:val="28"/>
        </w:rPr>
        <w:t xml:space="preserve">      2.申报自然资源行业正高级工程师职称的报我办审核推荐，其他层级职称报柳州市建设工程职改办审核推荐。</w:t>
      </w:r>
    </w:p>
    <w:p>
      <w:pPr>
        <w:rPr>
          <w:rFonts w:ascii="仿宋_GB2312" w:hAnsi="仿宋_GB2312" w:eastAsia="仿宋_GB2312" w:cs="仿宋_GB2312"/>
          <w:bCs/>
        </w:rPr>
      </w:pPr>
      <w:r>
        <w:rPr>
          <w:rFonts w:hint="eastAsia" w:ascii="仿宋_GB2312" w:hAnsi="仿宋_GB2312" w:eastAsia="仿宋_GB2312" w:cs="仿宋_GB2312"/>
          <w:bCs/>
        </w:rPr>
        <w:br w:type="page"/>
      </w:r>
    </w:p>
    <w:p>
      <w:pPr>
        <w:autoSpaceDE w:val="0"/>
        <w:autoSpaceDN w:val="0"/>
        <w:adjustRightInd w:val="0"/>
        <w:spacing w:line="520" w:lineRule="exact"/>
        <w:jc w:val="left"/>
        <w:rPr>
          <w:rFonts w:ascii="黑体" w:hAnsi="黑体" w:eastAsia="黑体" w:cs="黑体"/>
          <w:bCs/>
        </w:rPr>
      </w:pPr>
      <w:r>
        <w:rPr>
          <w:rFonts w:hint="eastAsia" w:ascii="黑体" w:hAnsi="黑体" w:eastAsia="黑体" w:cs="黑体"/>
          <w:bCs/>
        </w:rPr>
        <w:t>附件2</w:t>
      </w:r>
    </w:p>
    <w:p>
      <w:pPr>
        <w:autoSpaceDE w:val="0"/>
        <w:autoSpaceDN w:val="0"/>
        <w:adjustRightInd w:val="0"/>
        <w:spacing w:line="520" w:lineRule="exact"/>
        <w:rPr>
          <w:rFonts w:eastAsia="黑体"/>
          <w:kern w:val="0"/>
        </w:rPr>
      </w:pPr>
    </w:p>
    <w:p>
      <w:pPr>
        <w:autoSpaceDE w:val="0"/>
        <w:autoSpaceDN w:val="0"/>
        <w:adjustRightInd w:val="0"/>
        <w:spacing w:line="560" w:lineRule="exact"/>
        <w:jc w:val="center"/>
        <w:rPr>
          <w:rFonts w:eastAsia="方正小标宋简体"/>
          <w:spacing w:val="-10"/>
          <w:kern w:val="0"/>
          <w:sz w:val="44"/>
          <w:szCs w:val="44"/>
        </w:rPr>
      </w:pPr>
      <w:r>
        <w:rPr>
          <w:rFonts w:eastAsia="方正小标宋简体"/>
          <w:spacing w:val="-10"/>
          <w:kern w:val="0"/>
          <w:sz w:val="44"/>
          <w:szCs w:val="44"/>
        </w:rPr>
        <w:t>中直</w:t>
      </w:r>
      <w:r>
        <w:rPr>
          <w:rFonts w:hint="eastAsia" w:eastAsia="方正小标宋简体"/>
          <w:spacing w:val="-10"/>
          <w:kern w:val="0"/>
          <w:sz w:val="44"/>
          <w:szCs w:val="44"/>
        </w:rPr>
        <w:t>、区直</w:t>
      </w:r>
      <w:r>
        <w:rPr>
          <w:rFonts w:eastAsia="方正小标宋简体"/>
          <w:spacing w:val="-10"/>
          <w:kern w:val="0"/>
          <w:sz w:val="44"/>
          <w:szCs w:val="44"/>
        </w:rPr>
        <w:t>驻柳或外</w:t>
      </w:r>
      <w:r>
        <w:rPr>
          <w:rFonts w:hint="eastAsia" w:eastAsia="方正小标宋简体"/>
          <w:spacing w:val="-10"/>
          <w:kern w:val="0"/>
          <w:sz w:val="44"/>
          <w:szCs w:val="44"/>
        </w:rPr>
        <w:t>省、外</w:t>
      </w:r>
      <w:r>
        <w:rPr>
          <w:rFonts w:eastAsia="方正小标宋简体"/>
          <w:spacing w:val="-10"/>
          <w:kern w:val="0"/>
          <w:sz w:val="44"/>
          <w:szCs w:val="44"/>
        </w:rPr>
        <w:t>市单位属地评审模板</w:t>
      </w:r>
    </w:p>
    <w:p>
      <w:pPr>
        <w:autoSpaceDE w:val="0"/>
        <w:autoSpaceDN w:val="0"/>
        <w:adjustRightInd w:val="0"/>
        <w:spacing w:line="560" w:lineRule="exact"/>
        <w:jc w:val="center"/>
        <w:rPr>
          <w:rFonts w:eastAsia="仿宋_GB2312"/>
          <w:kern w:val="0"/>
        </w:rPr>
      </w:pPr>
      <w:r>
        <w:rPr>
          <w:rFonts w:eastAsia="仿宋_GB2312"/>
          <w:kern w:val="0"/>
        </w:rPr>
        <w:t>（适用于在我市参加评审并由我市发文发证情形）</w:t>
      </w:r>
    </w:p>
    <w:p>
      <w:pPr>
        <w:autoSpaceDE w:val="0"/>
        <w:autoSpaceDN w:val="0"/>
        <w:adjustRightInd w:val="0"/>
        <w:spacing w:line="560" w:lineRule="exact"/>
        <w:ind w:firstLine="800"/>
        <w:jc w:val="center"/>
        <w:rPr>
          <w:rFonts w:eastAsia="方正小标宋简体"/>
          <w:kern w:val="0"/>
          <w:sz w:val="44"/>
          <w:szCs w:val="44"/>
        </w:rPr>
      </w:pPr>
    </w:p>
    <w:p>
      <w:pPr>
        <w:autoSpaceDE w:val="0"/>
        <w:autoSpaceDN w:val="0"/>
        <w:adjustRightInd w:val="0"/>
        <w:spacing w:line="560" w:lineRule="exact"/>
        <w:jc w:val="center"/>
        <w:rPr>
          <w:rFonts w:eastAsia="方正小标宋简体"/>
          <w:kern w:val="0"/>
          <w:sz w:val="44"/>
          <w:szCs w:val="44"/>
        </w:rPr>
      </w:pPr>
      <w:r>
        <w:rPr>
          <w:rFonts w:eastAsia="方正小标宋简体"/>
          <w:kern w:val="0"/>
          <w:sz w:val="44"/>
          <w:szCs w:val="44"/>
        </w:rPr>
        <w:t>关于同意XXX单位(XXX同志）参加柳州市</w:t>
      </w:r>
    </w:p>
    <w:p>
      <w:pPr>
        <w:autoSpaceDE w:val="0"/>
        <w:autoSpaceDN w:val="0"/>
        <w:adjustRightInd w:val="0"/>
        <w:spacing w:line="560" w:lineRule="exact"/>
        <w:jc w:val="center"/>
        <w:rPr>
          <w:rFonts w:eastAsia="方正小标宋简体"/>
          <w:kern w:val="0"/>
          <w:sz w:val="44"/>
          <w:szCs w:val="44"/>
        </w:rPr>
      </w:pPr>
      <w:r>
        <w:rPr>
          <w:rFonts w:eastAsia="方正小标宋简体"/>
          <w:kern w:val="0"/>
          <w:sz w:val="44"/>
          <w:szCs w:val="44"/>
        </w:rPr>
        <w:t>XXX系列XXX职称评审的函</w:t>
      </w:r>
    </w:p>
    <w:p>
      <w:pPr>
        <w:spacing w:line="540" w:lineRule="exact"/>
        <w:rPr>
          <w:rFonts w:eastAsia="仿宋_GB2312"/>
          <w:kern w:val="0"/>
        </w:rPr>
      </w:pPr>
    </w:p>
    <w:p>
      <w:pPr>
        <w:spacing w:line="540" w:lineRule="exact"/>
        <w:rPr>
          <w:rFonts w:eastAsia="仿宋_GB2312"/>
          <w:kern w:val="0"/>
        </w:rPr>
      </w:pPr>
      <w:r>
        <w:rPr>
          <w:rFonts w:eastAsia="仿宋_GB2312"/>
          <w:kern w:val="0"/>
        </w:rPr>
        <w:t>柳州市XXX职改办</w:t>
      </w:r>
      <w:r>
        <w:rPr>
          <w:rFonts w:hint="eastAsia" w:eastAsia="仿宋_GB2312"/>
          <w:kern w:val="0"/>
        </w:rPr>
        <w:t>（此为评委会所在职改办）</w:t>
      </w:r>
      <w:r>
        <w:rPr>
          <w:rFonts w:eastAsia="仿宋_GB2312"/>
          <w:kern w:val="0"/>
        </w:rPr>
        <w:t>：</w:t>
      </w:r>
    </w:p>
    <w:p>
      <w:pPr>
        <w:spacing w:line="540" w:lineRule="exact"/>
        <w:ind w:firstLine="642" w:firstLineChars="200"/>
        <w:rPr>
          <w:rFonts w:eastAsia="仿宋_GB2312"/>
          <w:kern w:val="0"/>
        </w:rPr>
      </w:pPr>
      <w:r>
        <w:rPr>
          <w:rFonts w:eastAsia="仿宋_GB2312"/>
          <w:b/>
          <w:kern w:val="0"/>
        </w:rPr>
        <w:t>对整个单位：</w:t>
      </w:r>
      <w:r>
        <w:rPr>
          <w:rFonts w:eastAsia="仿宋_GB2312"/>
          <w:kern w:val="0"/>
        </w:rPr>
        <w:t>XXX单位属我单位（</w:t>
      </w:r>
      <w:r>
        <w:rPr>
          <w:rFonts w:hint="eastAsia" w:eastAsia="仿宋_GB2312"/>
          <w:kern w:val="0"/>
        </w:rPr>
        <w:t>市</w:t>
      </w:r>
      <w:r>
        <w:rPr>
          <w:rFonts w:eastAsia="仿宋_GB2312"/>
          <w:kern w:val="0"/>
        </w:rPr>
        <w:t>）所属驻</w:t>
      </w:r>
      <w:r>
        <w:rPr>
          <w:rFonts w:hint="eastAsia" w:eastAsia="仿宋_GB2312"/>
          <w:kern w:val="0"/>
        </w:rPr>
        <w:t>柳</w:t>
      </w:r>
      <w:r>
        <w:rPr>
          <w:rFonts w:eastAsia="仿宋_GB2312"/>
          <w:kern w:val="0"/>
        </w:rPr>
        <w:t>单位，鉴于我单位</w:t>
      </w:r>
      <w:r>
        <w:rPr>
          <w:rFonts w:hint="eastAsia" w:eastAsia="仿宋_GB2312"/>
          <w:kern w:val="0"/>
        </w:rPr>
        <w:t>（市）</w:t>
      </w:r>
      <w:r>
        <w:rPr>
          <w:rFonts w:eastAsia="仿宋_GB2312"/>
          <w:kern w:val="0"/>
        </w:rPr>
        <w:t>暂未设置XXX评审专业/尚未组建XXX系列XXX职称评委会</w:t>
      </w:r>
      <w:r>
        <w:rPr>
          <w:rFonts w:hint="eastAsia" w:eastAsia="仿宋_GB2312"/>
          <w:kern w:val="0"/>
        </w:rPr>
        <w:t>，</w:t>
      </w:r>
      <w:r>
        <w:rPr>
          <w:rFonts w:eastAsia="仿宋_GB2312"/>
          <w:kern w:val="0"/>
        </w:rPr>
        <w:t>同意该单位在柳州市参加XXX系列XXX专业职称评审，并请代为发文发证。今后如无变换，均按此执行。</w:t>
      </w:r>
    </w:p>
    <w:p>
      <w:pPr>
        <w:spacing w:line="540" w:lineRule="exact"/>
        <w:ind w:firstLine="642" w:firstLineChars="200"/>
        <w:rPr>
          <w:rFonts w:eastAsia="仿宋_GB2312"/>
          <w:kern w:val="0"/>
        </w:rPr>
      </w:pPr>
      <w:r>
        <w:rPr>
          <w:rFonts w:eastAsia="仿宋_GB2312"/>
          <w:b/>
          <w:kern w:val="0"/>
        </w:rPr>
        <w:t>对个人：</w:t>
      </w:r>
      <w:r>
        <w:rPr>
          <w:rFonts w:eastAsia="仿宋_GB2312"/>
          <w:kern w:val="0"/>
        </w:rPr>
        <w:t>我单位（</w:t>
      </w:r>
      <w:r>
        <w:rPr>
          <w:rFonts w:hint="eastAsia" w:eastAsia="仿宋_GB2312"/>
          <w:kern w:val="0"/>
        </w:rPr>
        <w:t>市</w:t>
      </w:r>
      <w:r>
        <w:rPr>
          <w:rFonts w:eastAsia="仿宋_GB2312"/>
          <w:kern w:val="0"/>
        </w:rPr>
        <w:t>）XXX同志，拟申报XXX系列XXX专业职称评审，鉴于我单位（</w:t>
      </w:r>
      <w:r>
        <w:rPr>
          <w:rFonts w:hint="eastAsia" w:eastAsia="仿宋_GB2312"/>
          <w:kern w:val="0"/>
        </w:rPr>
        <w:t>市</w:t>
      </w:r>
      <w:r>
        <w:rPr>
          <w:rFonts w:eastAsia="仿宋_GB2312"/>
          <w:kern w:val="0"/>
        </w:rPr>
        <w:t>）暂未设置XXX评审专业/尚未组建XXX系列XXX职称评委会</w:t>
      </w:r>
      <w:r>
        <w:rPr>
          <w:rFonts w:hint="eastAsia" w:eastAsia="仿宋_GB2312"/>
          <w:kern w:val="0"/>
        </w:rPr>
        <w:t>，</w:t>
      </w:r>
      <w:r>
        <w:rPr>
          <w:rFonts w:eastAsia="仿宋_GB2312"/>
          <w:kern w:val="0"/>
        </w:rPr>
        <w:t>同意其在柳州市参加XXX系列XXX职称评审委员会</w:t>
      </w:r>
      <w:r>
        <w:rPr>
          <w:rFonts w:hint="eastAsia" w:eastAsia="仿宋_GB2312"/>
          <w:kern w:val="0"/>
        </w:rPr>
        <w:t>评审</w:t>
      </w:r>
      <w:r>
        <w:rPr>
          <w:rFonts w:eastAsia="仿宋_GB2312"/>
          <w:kern w:val="0"/>
        </w:rPr>
        <w:t>，并请代为发文发证。</w:t>
      </w:r>
    </w:p>
    <w:p>
      <w:pPr>
        <w:spacing w:line="540" w:lineRule="exact"/>
        <w:ind w:firstLine="640" w:firstLineChars="200"/>
        <w:rPr>
          <w:rFonts w:eastAsia="仿宋_GB2312"/>
          <w:kern w:val="0"/>
        </w:rPr>
      </w:pPr>
      <w:r>
        <w:rPr>
          <w:rFonts w:eastAsia="仿宋_GB2312"/>
          <w:kern w:val="0"/>
        </w:rPr>
        <w:t>请予大力支持为盼！</w:t>
      </w:r>
    </w:p>
    <w:p>
      <w:pPr>
        <w:spacing w:line="540" w:lineRule="exact"/>
        <w:ind w:firstLine="640" w:firstLineChars="200"/>
        <w:rPr>
          <w:rFonts w:eastAsia="仿宋_GB2312"/>
          <w:kern w:val="0"/>
        </w:rPr>
      </w:pPr>
    </w:p>
    <w:p>
      <w:pPr>
        <w:spacing w:line="540" w:lineRule="exact"/>
        <w:ind w:firstLine="640" w:firstLineChars="200"/>
        <w:rPr>
          <w:rFonts w:eastAsia="仿宋_GB2312"/>
          <w:kern w:val="0"/>
        </w:rPr>
      </w:pPr>
    </w:p>
    <w:p>
      <w:pPr>
        <w:spacing w:line="540" w:lineRule="exact"/>
        <w:ind w:right="-57" w:firstLine="2560" w:firstLineChars="800"/>
        <w:rPr>
          <w:rFonts w:eastAsia="仿宋_GB2312"/>
          <w:kern w:val="0"/>
        </w:rPr>
      </w:pPr>
      <w:r>
        <w:rPr>
          <w:rFonts w:eastAsia="仿宋_GB2312"/>
          <w:kern w:val="0"/>
        </w:rPr>
        <w:t>中直</w:t>
      </w:r>
      <w:r>
        <w:rPr>
          <w:rFonts w:hint="eastAsia" w:eastAsia="仿宋_GB2312"/>
          <w:kern w:val="0"/>
        </w:rPr>
        <w:t>、区直</w:t>
      </w:r>
      <w:r>
        <w:rPr>
          <w:rFonts w:eastAsia="仿宋_GB2312"/>
          <w:kern w:val="0"/>
        </w:rPr>
        <w:t>单位人事主管部门/</w:t>
      </w:r>
      <w:r>
        <w:rPr>
          <w:rFonts w:hint="eastAsia" w:eastAsia="仿宋_GB2312"/>
          <w:kern w:val="0"/>
        </w:rPr>
        <w:t>外省、</w:t>
      </w:r>
      <w:r>
        <w:rPr>
          <w:rFonts w:eastAsia="仿宋_GB2312"/>
          <w:kern w:val="0"/>
        </w:rPr>
        <w:t>外</w:t>
      </w:r>
      <w:r>
        <w:rPr>
          <w:rFonts w:hint="eastAsia" w:eastAsia="仿宋_GB2312"/>
          <w:kern w:val="0"/>
        </w:rPr>
        <w:t>市</w:t>
      </w:r>
    </w:p>
    <w:p>
      <w:pPr>
        <w:spacing w:line="540" w:lineRule="exact"/>
        <w:ind w:right="640" w:firstLine="3520" w:firstLineChars="1100"/>
        <w:rPr>
          <w:rFonts w:eastAsia="仿宋_GB2312"/>
          <w:kern w:val="0"/>
        </w:rPr>
      </w:pPr>
      <w:r>
        <w:rPr>
          <w:rFonts w:eastAsia="仿宋_GB2312"/>
          <w:kern w:val="0"/>
        </w:rPr>
        <w:t>企业总公司、集团人力资源部门</w:t>
      </w:r>
    </w:p>
    <w:p>
      <w:pPr>
        <w:spacing w:line="540" w:lineRule="exact"/>
        <w:ind w:right="640" w:firstLine="4480" w:firstLineChars="1400"/>
        <w:rPr>
          <w:rFonts w:eastAsia="仿宋_GB2312"/>
          <w:kern w:val="0"/>
        </w:rPr>
      </w:pPr>
      <w:r>
        <w:rPr>
          <w:rFonts w:eastAsia="仿宋_GB2312"/>
          <w:kern w:val="0"/>
        </w:rPr>
        <w:t>XXXX年X月X日</w:t>
      </w:r>
    </w:p>
    <w:p>
      <w:pPr>
        <w:spacing w:line="560" w:lineRule="exact"/>
        <w:rPr>
          <w:kern w:val="0"/>
        </w:rPr>
      </w:pPr>
    </w:p>
    <w:p>
      <w:pPr>
        <w:spacing w:line="540" w:lineRule="exact"/>
        <w:ind w:right="640"/>
        <w:rPr>
          <w:rFonts w:eastAsia="仿宋_GB2312"/>
          <w:kern w:val="0"/>
        </w:rPr>
      </w:pPr>
      <w:r>
        <w:rPr>
          <w:rFonts w:hint="eastAsia" w:eastAsia="仿宋_GB2312"/>
          <w:kern w:val="0"/>
        </w:rPr>
        <w:t>联系人：XXX，联系电话:XXX。</w:t>
      </w:r>
    </w:p>
    <w:p>
      <w:pPr>
        <w:autoSpaceDE w:val="0"/>
        <w:autoSpaceDN w:val="0"/>
        <w:adjustRightInd w:val="0"/>
        <w:spacing w:line="520" w:lineRule="exact"/>
        <w:rPr>
          <w:rFonts w:ascii="仿宋_GB2312" w:hAnsi="仿宋_GB2312" w:eastAsia="仿宋_GB2312" w:cs="仿宋_GB2312"/>
          <w:bCs/>
        </w:rPr>
      </w:pPr>
      <w:r>
        <w:rPr>
          <w:rFonts w:eastAsia="黑体"/>
          <w:kern w:val="0"/>
        </w:rPr>
        <w:br w:type="page"/>
      </w:r>
      <w:r>
        <w:rPr>
          <w:rFonts w:hint="eastAsia" w:ascii="黑体" w:hAnsi="黑体" w:eastAsia="黑体" w:cs="黑体"/>
          <w:bCs/>
        </w:rPr>
        <w:t>附件3</w:t>
      </w:r>
    </w:p>
    <w:p>
      <w:pPr>
        <w:spacing w:line="520" w:lineRule="exact"/>
        <w:ind w:right="640"/>
        <w:rPr>
          <w:rFonts w:eastAsia="仿宋_GB2312"/>
          <w:kern w:val="0"/>
        </w:rPr>
      </w:pPr>
    </w:p>
    <w:p>
      <w:pPr>
        <w:autoSpaceDE w:val="0"/>
        <w:autoSpaceDN w:val="0"/>
        <w:adjustRightInd w:val="0"/>
        <w:spacing w:line="560" w:lineRule="exact"/>
        <w:jc w:val="center"/>
        <w:rPr>
          <w:rFonts w:eastAsia="方正小标宋简体"/>
          <w:kern w:val="0"/>
          <w:sz w:val="44"/>
          <w:szCs w:val="44"/>
        </w:rPr>
      </w:pPr>
      <w:r>
        <w:rPr>
          <w:rFonts w:eastAsia="方正小标宋简体"/>
          <w:kern w:val="0"/>
          <w:sz w:val="44"/>
          <w:szCs w:val="44"/>
        </w:rPr>
        <w:t>中直</w:t>
      </w:r>
      <w:r>
        <w:rPr>
          <w:rFonts w:hint="eastAsia" w:eastAsia="方正小标宋简体"/>
          <w:kern w:val="0"/>
          <w:sz w:val="44"/>
          <w:szCs w:val="44"/>
        </w:rPr>
        <w:t>、区直</w:t>
      </w:r>
      <w:r>
        <w:rPr>
          <w:rFonts w:eastAsia="方正小标宋简体"/>
          <w:kern w:val="0"/>
          <w:sz w:val="44"/>
          <w:szCs w:val="44"/>
        </w:rPr>
        <w:t>驻柳或外市单位委托评审模板</w:t>
      </w:r>
    </w:p>
    <w:p>
      <w:pPr>
        <w:autoSpaceDE w:val="0"/>
        <w:autoSpaceDN w:val="0"/>
        <w:adjustRightInd w:val="0"/>
        <w:spacing w:line="560" w:lineRule="exact"/>
        <w:jc w:val="center"/>
        <w:rPr>
          <w:rFonts w:eastAsia="仿宋_GB2312"/>
          <w:kern w:val="0"/>
        </w:rPr>
      </w:pPr>
      <w:r>
        <w:rPr>
          <w:rFonts w:eastAsia="仿宋_GB2312"/>
          <w:kern w:val="0"/>
        </w:rPr>
        <w:t>（适用于在我市参加评审但由原单位/</w:t>
      </w:r>
      <w:r>
        <w:rPr>
          <w:rFonts w:hint="eastAsia" w:eastAsia="仿宋_GB2312"/>
          <w:kern w:val="0"/>
        </w:rPr>
        <w:t>市</w:t>
      </w:r>
      <w:r>
        <w:rPr>
          <w:rFonts w:eastAsia="仿宋_GB2312"/>
          <w:kern w:val="0"/>
        </w:rPr>
        <w:t>发文发证情形）</w:t>
      </w:r>
    </w:p>
    <w:p>
      <w:pPr>
        <w:autoSpaceDE w:val="0"/>
        <w:autoSpaceDN w:val="0"/>
        <w:adjustRightInd w:val="0"/>
        <w:spacing w:line="560" w:lineRule="exact"/>
        <w:jc w:val="center"/>
        <w:rPr>
          <w:rFonts w:eastAsia="方正小标宋简体"/>
          <w:kern w:val="0"/>
          <w:sz w:val="44"/>
          <w:szCs w:val="44"/>
        </w:rPr>
      </w:pPr>
    </w:p>
    <w:p>
      <w:pPr>
        <w:autoSpaceDE w:val="0"/>
        <w:autoSpaceDN w:val="0"/>
        <w:adjustRightInd w:val="0"/>
        <w:spacing w:line="560" w:lineRule="exact"/>
        <w:jc w:val="center"/>
        <w:rPr>
          <w:rFonts w:eastAsia="方正小标宋简体"/>
          <w:kern w:val="0"/>
          <w:sz w:val="44"/>
          <w:szCs w:val="44"/>
        </w:rPr>
      </w:pPr>
      <w:r>
        <w:rPr>
          <w:rFonts w:eastAsia="方正小标宋简体"/>
          <w:kern w:val="0"/>
          <w:sz w:val="44"/>
          <w:szCs w:val="44"/>
        </w:rPr>
        <w:t>关于委托代评XXX同志XXX系列</w:t>
      </w:r>
    </w:p>
    <w:p>
      <w:pPr>
        <w:autoSpaceDE w:val="0"/>
        <w:autoSpaceDN w:val="0"/>
        <w:adjustRightInd w:val="0"/>
        <w:spacing w:line="560" w:lineRule="exact"/>
        <w:jc w:val="center"/>
        <w:rPr>
          <w:rFonts w:eastAsia="方正小标宋简体"/>
          <w:kern w:val="0"/>
          <w:sz w:val="44"/>
          <w:szCs w:val="44"/>
        </w:rPr>
      </w:pPr>
      <w:r>
        <w:rPr>
          <w:rFonts w:eastAsia="方正小标宋简体"/>
          <w:kern w:val="0"/>
          <w:sz w:val="44"/>
          <w:szCs w:val="44"/>
        </w:rPr>
        <w:t>XXX职称的函</w:t>
      </w:r>
    </w:p>
    <w:p>
      <w:pPr>
        <w:spacing w:line="560" w:lineRule="exact"/>
        <w:ind w:firstLine="640" w:firstLineChars="200"/>
        <w:rPr>
          <w:rFonts w:eastAsia="仿宋_GB2312"/>
          <w:kern w:val="0"/>
        </w:rPr>
      </w:pPr>
    </w:p>
    <w:p>
      <w:pPr>
        <w:spacing w:line="560" w:lineRule="exact"/>
        <w:rPr>
          <w:rFonts w:eastAsia="仿宋_GB2312"/>
          <w:kern w:val="0"/>
        </w:rPr>
      </w:pPr>
      <w:r>
        <w:rPr>
          <w:rFonts w:eastAsia="仿宋_GB2312"/>
          <w:kern w:val="0"/>
        </w:rPr>
        <w:t>柳州市职称改革工作领导小组办公室：</w:t>
      </w:r>
    </w:p>
    <w:p>
      <w:pPr>
        <w:spacing w:line="560" w:lineRule="exact"/>
        <w:ind w:firstLine="640" w:firstLineChars="200"/>
        <w:rPr>
          <w:rFonts w:eastAsia="仿宋_GB2312"/>
          <w:kern w:val="0"/>
        </w:rPr>
      </w:pPr>
      <w:r>
        <w:rPr>
          <w:rFonts w:eastAsia="仿宋_GB2312"/>
          <w:kern w:val="0"/>
        </w:rPr>
        <w:t>我单位</w:t>
      </w:r>
      <w:r>
        <w:rPr>
          <w:rFonts w:hint="eastAsia" w:eastAsia="仿宋_GB2312"/>
          <w:kern w:val="0"/>
        </w:rPr>
        <w:t>（市）</w:t>
      </w:r>
      <w:r>
        <w:rPr>
          <w:rFonts w:eastAsia="仿宋_GB2312"/>
          <w:kern w:val="0"/>
        </w:rPr>
        <w:t>XXX同志从事XXX专业技术工作，拟申报XXX系列XXX专业职称评审，鉴于我单位（</w:t>
      </w:r>
      <w:r>
        <w:rPr>
          <w:rFonts w:hint="eastAsia" w:eastAsia="仿宋_GB2312"/>
          <w:kern w:val="0"/>
        </w:rPr>
        <w:t>市</w:t>
      </w:r>
      <w:r>
        <w:rPr>
          <w:rFonts w:eastAsia="仿宋_GB2312"/>
          <w:kern w:val="0"/>
        </w:rPr>
        <w:t>）暂未设置XXX评审专业/尚未组建XXX系列XXX职称评委会</w:t>
      </w:r>
      <w:r>
        <w:rPr>
          <w:rFonts w:hint="eastAsia" w:eastAsia="仿宋_GB2312"/>
          <w:kern w:val="0"/>
        </w:rPr>
        <w:t>，</w:t>
      </w:r>
      <w:r>
        <w:rPr>
          <w:rFonts w:eastAsia="仿宋_GB2312"/>
          <w:kern w:val="0"/>
        </w:rPr>
        <w:t>现委托贵办推荐至相应系列XXX职称评审委员会代为评审，并及时将评审结果函告我单位。</w:t>
      </w:r>
    </w:p>
    <w:p>
      <w:pPr>
        <w:spacing w:line="560" w:lineRule="exact"/>
        <w:ind w:firstLine="640" w:firstLineChars="200"/>
        <w:rPr>
          <w:rFonts w:eastAsia="仿宋_GB2312"/>
          <w:kern w:val="0"/>
        </w:rPr>
      </w:pPr>
      <w:r>
        <w:rPr>
          <w:rFonts w:eastAsia="仿宋_GB2312"/>
          <w:kern w:val="0"/>
        </w:rPr>
        <w:t>请予大力支持为盼！</w:t>
      </w:r>
    </w:p>
    <w:p>
      <w:pPr>
        <w:spacing w:line="560" w:lineRule="exact"/>
        <w:ind w:firstLine="640" w:firstLineChars="200"/>
        <w:rPr>
          <w:rFonts w:eastAsia="仿宋_GB2312"/>
          <w:kern w:val="0"/>
        </w:rPr>
      </w:pPr>
    </w:p>
    <w:p>
      <w:pPr>
        <w:spacing w:line="560" w:lineRule="exact"/>
        <w:ind w:firstLine="640" w:firstLineChars="200"/>
        <w:rPr>
          <w:rFonts w:eastAsia="仿宋_GB2312"/>
          <w:kern w:val="0"/>
        </w:rPr>
      </w:pPr>
    </w:p>
    <w:p>
      <w:pPr>
        <w:spacing w:line="560" w:lineRule="exact"/>
        <w:ind w:firstLine="2560" w:firstLineChars="800"/>
        <w:rPr>
          <w:rFonts w:eastAsia="仿宋_GB2312"/>
          <w:kern w:val="0"/>
        </w:rPr>
      </w:pPr>
      <w:r>
        <w:rPr>
          <w:rFonts w:eastAsia="仿宋_GB2312"/>
          <w:kern w:val="0"/>
        </w:rPr>
        <w:t>中直</w:t>
      </w:r>
      <w:r>
        <w:rPr>
          <w:rFonts w:hint="eastAsia" w:eastAsia="仿宋_GB2312"/>
          <w:kern w:val="0"/>
        </w:rPr>
        <w:t>、区直</w:t>
      </w:r>
      <w:r>
        <w:rPr>
          <w:rFonts w:eastAsia="仿宋_GB2312"/>
          <w:kern w:val="0"/>
        </w:rPr>
        <w:t>单位人事主管部门/</w:t>
      </w:r>
      <w:r>
        <w:rPr>
          <w:rFonts w:hint="eastAsia" w:eastAsia="仿宋_GB2312"/>
          <w:kern w:val="0"/>
        </w:rPr>
        <w:t>市</w:t>
      </w:r>
      <w:r>
        <w:rPr>
          <w:rFonts w:eastAsia="仿宋_GB2312"/>
          <w:kern w:val="0"/>
        </w:rPr>
        <w:t>级职改部门</w:t>
      </w:r>
    </w:p>
    <w:p>
      <w:pPr>
        <w:spacing w:line="560" w:lineRule="exact"/>
        <w:ind w:firstLine="4480" w:firstLineChars="1400"/>
        <w:rPr>
          <w:rFonts w:eastAsia="仿宋_GB2312"/>
          <w:kern w:val="0"/>
          <w:sz w:val="44"/>
          <w:szCs w:val="44"/>
        </w:rPr>
      </w:pPr>
      <w:r>
        <w:rPr>
          <w:rFonts w:eastAsia="仿宋_GB2312"/>
          <w:kern w:val="0"/>
        </w:rPr>
        <w:t>XXXX年X月X日</w:t>
      </w:r>
      <w:r>
        <w:rPr>
          <w:rFonts w:hint="eastAsia" w:eastAsia="仿宋_GB2312"/>
          <w:kern w:val="0"/>
        </w:rPr>
        <w:t xml:space="preserve">     </w:t>
      </w:r>
    </w:p>
    <w:p>
      <w:pPr>
        <w:spacing w:line="560" w:lineRule="exact"/>
        <w:ind w:firstLine="6820" w:firstLineChars="1550"/>
        <w:rPr>
          <w:rFonts w:eastAsia="方正小标宋简体"/>
          <w:kern w:val="0"/>
          <w:sz w:val="44"/>
          <w:szCs w:val="44"/>
        </w:rPr>
      </w:pPr>
    </w:p>
    <w:p>
      <w:pPr>
        <w:spacing w:line="540" w:lineRule="exact"/>
        <w:ind w:right="640"/>
        <w:rPr>
          <w:rFonts w:eastAsia="仿宋_GB2312"/>
          <w:kern w:val="0"/>
        </w:rPr>
      </w:pPr>
      <w:r>
        <w:rPr>
          <w:rFonts w:hint="eastAsia" w:eastAsia="仿宋_GB2312"/>
          <w:kern w:val="0"/>
        </w:rPr>
        <w:t>联系人：XXX，联系电话:XXX。</w:t>
      </w:r>
    </w:p>
    <w:p>
      <w:pPr>
        <w:adjustRightInd w:val="0"/>
        <w:snapToGrid w:val="0"/>
        <w:spacing w:line="520" w:lineRule="exact"/>
        <w:rPr>
          <w:rFonts w:ascii="黑体" w:hAnsi="黑体" w:eastAsia="黑体" w:cs="黑体"/>
          <w:bCs/>
        </w:rPr>
      </w:pPr>
      <w:r>
        <w:rPr>
          <w:rFonts w:ascii="仿宋_GB2312" w:hAnsi="仿宋_GB2312" w:eastAsia="仿宋_GB2312" w:cs="仿宋_GB2312"/>
          <w:color w:val="000000"/>
          <w:kern w:val="0"/>
        </w:rPr>
        <w:br w:type="page"/>
      </w:r>
      <w:r>
        <w:rPr>
          <w:rFonts w:hint="eastAsia" w:ascii="黑体" w:hAnsi="黑体" w:eastAsia="黑体" w:cs="黑体"/>
          <w:bCs/>
        </w:rPr>
        <w:t>附件4</w:t>
      </w:r>
    </w:p>
    <w:p>
      <w:pPr>
        <w:adjustRightInd w:val="0"/>
        <w:snapToGrid w:val="0"/>
        <w:spacing w:line="520" w:lineRule="exact"/>
        <w:rPr>
          <w:rFonts w:ascii="仿宋_GB2312" w:hAnsi="仿宋_GB2312" w:eastAsia="仿宋_GB2312" w:cs="仿宋_GB2312"/>
          <w:bCs/>
        </w:rPr>
      </w:pPr>
    </w:p>
    <w:p>
      <w:pPr>
        <w:adjustRightInd w:val="0"/>
        <w:snapToGrid w:val="0"/>
        <w:spacing w:after="240" w:afterLines="100" w:line="520" w:lineRule="exact"/>
        <w:jc w:val="center"/>
        <w:rPr>
          <w:rFonts w:eastAsia="方正小标宋简体"/>
          <w:kern w:val="0"/>
          <w:sz w:val="44"/>
          <w:szCs w:val="44"/>
        </w:rPr>
      </w:pPr>
      <w:r>
        <w:rPr>
          <w:rFonts w:hint="eastAsia" w:eastAsia="方正小标宋简体"/>
          <w:kern w:val="0"/>
          <w:sz w:val="44"/>
          <w:szCs w:val="44"/>
        </w:rPr>
        <w:t>柳州市工程系列职称申报材料清单</w:t>
      </w:r>
    </w:p>
    <w:tbl>
      <w:tblPr>
        <w:tblStyle w:val="23"/>
        <w:tblW w:w="9575" w:type="dxa"/>
        <w:jc w:val="center"/>
        <w:tblLayout w:type="fixed"/>
        <w:tblCellMar>
          <w:top w:w="0" w:type="dxa"/>
          <w:left w:w="108" w:type="dxa"/>
          <w:bottom w:w="0" w:type="dxa"/>
          <w:right w:w="108" w:type="dxa"/>
        </w:tblCellMar>
      </w:tblPr>
      <w:tblGrid>
        <w:gridCol w:w="1830"/>
        <w:gridCol w:w="3796"/>
        <w:gridCol w:w="3018"/>
        <w:gridCol w:w="931"/>
      </w:tblGrid>
      <w:tr>
        <w:tblPrEx>
          <w:tblCellMar>
            <w:top w:w="0" w:type="dxa"/>
            <w:left w:w="108" w:type="dxa"/>
            <w:bottom w:w="0" w:type="dxa"/>
            <w:right w:w="108" w:type="dxa"/>
          </w:tblCellMar>
        </w:tblPrEx>
        <w:trPr>
          <w:trHeight w:val="615" w:hRule="atLeast"/>
          <w:jc w:val="center"/>
        </w:trPr>
        <w:tc>
          <w:tcPr>
            <w:tcW w:w="18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color w:val="000000"/>
                <w:sz w:val="22"/>
              </w:rPr>
            </w:pPr>
            <w:r>
              <w:rPr>
                <w:rFonts w:hint="eastAsia" w:ascii="宋体" w:hAnsi="宋体" w:cs="宋体"/>
                <w:b/>
                <w:color w:val="000000"/>
                <w:kern w:val="0"/>
                <w:sz w:val="22"/>
                <w:lang w:bidi="ar"/>
              </w:rPr>
              <w:t>材料类型</w:t>
            </w:r>
          </w:p>
        </w:tc>
        <w:tc>
          <w:tcPr>
            <w:tcW w:w="379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color w:val="000000"/>
                <w:sz w:val="22"/>
              </w:rPr>
            </w:pPr>
            <w:r>
              <w:rPr>
                <w:rFonts w:hint="eastAsia" w:ascii="宋体" w:hAnsi="宋体" w:cs="宋体"/>
                <w:b/>
                <w:color w:val="000000"/>
                <w:kern w:val="0"/>
                <w:sz w:val="22"/>
                <w:lang w:bidi="ar"/>
              </w:rPr>
              <w:t>材料内容</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color w:val="000000"/>
                <w:sz w:val="22"/>
              </w:rPr>
            </w:pPr>
            <w:r>
              <w:rPr>
                <w:rFonts w:hint="eastAsia" w:ascii="宋体" w:hAnsi="宋体" w:cs="宋体"/>
                <w:b/>
                <w:color w:val="000000"/>
                <w:kern w:val="0"/>
                <w:sz w:val="22"/>
                <w:lang w:bidi="ar"/>
              </w:rPr>
              <w:t>材料要求</w:t>
            </w:r>
          </w:p>
        </w:tc>
        <w:tc>
          <w:tcPr>
            <w:tcW w:w="931"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宋体" w:hAnsi="宋体" w:cs="宋体"/>
                <w:b/>
                <w:color w:val="000000"/>
                <w:sz w:val="22"/>
              </w:rPr>
            </w:pPr>
            <w:r>
              <w:rPr>
                <w:rFonts w:hint="eastAsia" w:ascii="宋体" w:hAnsi="宋体" w:cs="宋体"/>
                <w:b/>
                <w:color w:val="000000"/>
                <w:kern w:val="0"/>
                <w:sz w:val="22"/>
                <w:lang w:bidi="ar"/>
              </w:rPr>
              <w:t>备注</w:t>
            </w:r>
          </w:p>
        </w:tc>
      </w:tr>
      <w:tr>
        <w:tblPrEx>
          <w:tblCellMar>
            <w:top w:w="0" w:type="dxa"/>
            <w:left w:w="108" w:type="dxa"/>
            <w:bottom w:w="0" w:type="dxa"/>
            <w:right w:w="108" w:type="dxa"/>
          </w:tblCellMar>
        </w:tblPrEx>
        <w:trPr>
          <w:trHeight w:val="1430" w:hRule="atLeast"/>
          <w:jc w:val="center"/>
        </w:trPr>
        <w:tc>
          <w:tcPr>
            <w:tcW w:w="183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b/>
                <w:color w:val="000000"/>
                <w:sz w:val="22"/>
              </w:rPr>
            </w:pPr>
            <w:r>
              <w:rPr>
                <w:rFonts w:hint="eastAsia" w:ascii="宋体" w:hAnsi="宋体" w:cs="宋体"/>
                <w:b/>
                <w:color w:val="000000"/>
                <w:kern w:val="0"/>
                <w:sz w:val="22"/>
                <w:lang w:bidi="ar"/>
              </w:rPr>
              <w:t>基本通用条件</w:t>
            </w:r>
          </w:p>
        </w:tc>
        <w:tc>
          <w:tcPr>
            <w:tcW w:w="379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pacing w:line="320" w:lineRule="exact"/>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 xml:space="preserve">学历学位证书 </w:t>
            </w:r>
          </w:p>
          <w:p>
            <w:pPr>
              <w:widowControl/>
              <w:numPr>
                <w:ilvl w:val="0"/>
                <w:numId w:val="1"/>
              </w:numPr>
              <w:spacing w:line="320" w:lineRule="exact"/>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 xml:space="preserve">下一级职称证书 </w:t>
            </w:r>
          </w:p>
          <w:p>
            <w:pPr>
              <w:widowControl/>
              <w:numPr>
                <w:ilvl w:val="0"/>
                <w:numId w:val="1"/>
              </w:numPr>
              <w:spacing w:line="320" w:lineRule="exact"/>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人社部门继续教育材料</w:t>
            </w:r>
          </w:p>
          <w:p>
            <w:pPr>
              <w:widowControl/>
              <w:numPr>
                <w:ilvl w:val="0"/>
                <w:numId w:val="1"/>
              </w:numPr>
              <w:spacing w:line="320" w:lineRule="exact"/>
              <w:jc w:val="left"/>
              <w:textAlignment w:val="center"/>
              <w:rPr>
                <w:rFonts w:ascii="宋体" w:hAnsi="宋体" w:cs="宋体"/>
                <w:color w:val="000000"/>
                <w:sz w:val="22"/>
              </w:rPr>
            </w:pPr>
            <w:r>
              <w:rPr>
                <w:rFonts w:hint="eastAsia" w:ascii="宋体" w:hAnsi="宋体" w:cs="宋体"/>
                <w:color w:val="000000"/>
                <w:kern w:val="0"/>
                <w:sz w:val="22"/>
                <w:lang w:bidi="ar"/>
              </w:rPr>
              <w:t xml:space="preserve">社保证明（民营企业人员提供）                                         </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ascii="宋体" w:hAnsi="宋体" w:cs="宋体"/>
                <w:kern w:val="0"/>
                <w:sz w:val="22"/>
                <w:szCs w:val="22"/>
                <w:lang w:bidi="ar"/>
              </w:rPr>
            </w:pPr>
            <w:r>
              <w:rPr>
                <w:rFonts w:hint="eastAsia" w:ascii="宋体" w:hAnsi="宋体" w:cs="宋体"/>
                <w:color w:val="000000"/>
                <w:kern w:val="0"/>
                <w:sz w:val="22"/>
                <w:lang w:bidi="ar"/>
              </w:rPr>
              <w:t>原件扫描件</w:t>
            </w:r>
          </w:p>
          <w:p>
            <w:pPr>
              <w:widowControl/>
              <w:spacing w:line="320" w:lineRule="exact"/>
              <w:jc w:val="left"/>
              <w:rPr>
                <w:rFonts w:ascii="宋体" w:hAnsi="宋体" w:cs="宋体"/>
                <w:kern w:val="0"/>
                <w:sz w:val="22"/>
                <w:szCs w:val="22"/>
                <w:lang w:bidi="ar"/>
              </w:rPr>
            </w:pPr>
            <w:r>
              <w:rPr>
                <w:rFonts w:hint="eastAsia" w:ascii="宋体" w:hAnsi="宋体" w:cs="宋体"/>
                <w:kern w:val="0"/>
                <w:sz w:val="22"/>
                <w:szCs w:val="22"/>
                <w:lang w:bidi="ar"/>
              </w:rPr>
              <w:t>系统可以共享获取的不需提供。</w:t>
            </w:r>
          </w:p>
          <w:p>
            <w:pPr>
              <w:widowControl/>
              <w:spacing w:line="320" w:lineRule="exact"/>
              <w:jc w:val="left"/>
              <w:rPr>
                <w:rFonts w:ascii="宋体" w:hAnsi="宋体" w:cs="宋体"/>
                <w:kern w:val="0"/>
                <w:sz w:val="22"/>
                <w:szCs w:val="22"/>
                <w:lang w:bidi="ar"/>
              </w:rPr>
            </w:pPr>
            <w:r>
              <w:rPr>
                <w:rFonts w:hint="eastAsia" w:ascii="宋体" w:hAnsi="宋体" w:cs="宋体"/>
                <w:kern w:val="0"/>
                <w:sz w:val="22"/>
                <w:szCs w:val="22"/>
                <w:lang w:bidi="ar"/>
              </w:rPr>
              <w:t>资历年限按满计</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rPr>
            </w:pPr>
            <w:r>
              <w:rPr>
                <w:rFonts w:hint="eastAsia" w:ascii="宋体" w:hAnsi="宋体" w:cs="宋体"/>
                <w:color w:val="000000"/>
                <w:kern w:val="0"/>
                <w:sz w:val="22"/>
                <w:lang w:bidi="ar"/>
              </w:rPr>
              <w:t>不可缺少的硬件材料</w:t>
            </w:r>
          </w:p>
        </w:tc>
      </w:tr>
      <w:tr>
        <w:tblPrEx>
          <w:tblCellMar>
            <w:top w:w="0" w:type="dxa"/>
            <w:left w:w="108" w:type="dxa"/>
            <w:bottom w:w="0" w:type="dxa"/>
            <w:right w:w="108" w:type="dxa"/>
          </w:tblCellMar>
        </w:tblPrEx>
        <w:trPr>
          <w:trHeight w:val="2360" w:hRule="atLeast"/>
          <w:jc w:val="center"/>
        </w:trPr>
        <w:tc>
          <w:tcPr>
            <w:tcW w:w="1830" w:type="dxa"/>
            <w:tcBorders>
              <w:top w:val="single" w:color="000000" w:sz="4" w:space="0"/>
              <w:left w:val="single" w:color="000000" w:sz="4" w:space="0"/>
              <w:bottom w:val="nil"/>
              <w:right w:val="single" w:color="000000" w:sz="4" w:space="0"/>
            </w:tcBorders>
            <w:vAlign w:val="center"/>
          </w:tcPr>
          <w:p>
            <w:pPr>
              <w:widowControl/>
              <w:spacing w:line="320" w:lineRule="exact"/>
              <w:jc w:val="left"/>
              <w:textAlignment w:val="center"/>
              <w:rPr>
                <w:rFonts w:ascii="宋体" w:hAnsi="宋体" w:cs="宋体"/>
                <w:b/>
                <w:color w:val="000000"/>
                <w:sz w:val="22"/>
              </w:rPr>
            </w:pPr>
            <w:r>
              <w:rPr>
                <w:rFonts w:hint="eastAsia" w:ascii="宋体" w:hAnsi="宋体" w:cs="宋体"/>
                <w:b/>
                <w:color w:val="000000"/>
                <w:kern w:val="0"/>
                <w:sz w:val="22"/>
                <w:lang w:bidi="ar"/>
              </w:rPr>
              <w:t>直接申报人员应提供材料</w:t>
            </w:r>
          </w:p>
        </w:tc>
        <w:tc>
          <w:tcPr>
            <w:tcW w:w="379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spacing w:line="320" w:lineRule="exact"/>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《直接申报职称审批表》（直接申报高中级职称人员提供）</w:t>
            </w:r>
          </w:p>
          <w:p>
            <w:pPr>
              <w:widowControl/>
              <w:numPr>
                <w:ilvl w:val="0"/>
                <w:numId w:val="2"/>
              </w:numPr>
              <w:spacing w:line="320" w:lineRule="exact"/>
              <w:jc w:val="left"/>
              <w:textAlignment w:val="center"/>
              <w:rPr>
                <w:rFonts w:ascii="宋体" w:hAnsi="宋体" w:cs="宋体"/>
                <w:color w:val="000000"/>
                <w:sz w:val="22"/>
              </w:rPr>
            </w:pPr>
            <w:r>
              <w:rPr>
                <w:rFonts w:hint="eastAsia" w:ascii="宋体" w:hAnsi="宋体" w:cs="宋体"/>
                <w:color w:val="000000"/>
                <w:kern w:val="0"/>
                <w:sz w:val="22"/>
                <w:lang w:bidi="ar"/>
              </w:rPr>
              <w:t>公务员登记表、干部调动通知（国家机关流动到企事业单位人员提供）</w:t>
            </w:r>
          </w:p>
          <w:p>
            <w:pPr>
              <w:widowControl/>
              <w:numPr>
                <w:ilvl w:val="0"/>
                <w:numId w:val="2"/>
              </w:numPr>
              <w:spacing w:line="320" w:lineRule="exact"/>
              <w:jc w:val="left"/>
              <w:textAlignment w:val="center"/>
              <w:rPr>
                <w:rFonts w:ascii="宋体" w:hAnsi="宋体" w:cs="宋体"/>
                <w:color w:val="000000"/>
                <w:sz w:val="22"/>
              </w:rPr>
            </w:pPr>
            <w:r>
              <w:rPr>
                <w:rFonts w:hint="eastAsia" w:ascii="宋体" w:hAnsi="宋体" w:cs="宋体"/>
                <w:color w:val="000000"/>
                <w:kern w:val="0"/>
                <w:sz w:val="22"/>
                <w:lang w:bidi="ar"/>
              </w:rPr>
              <w:t>企业养老保险缴费证明、劳动合同或事业单位入编材料</w:t>
            </w:r>
          </w:p>
          <w:p>
            <w:pPr>
              <w:widowControl/>
              <w:numPr>
                <w:ilvl w:val="0"/>
                <w:numId w:val="2"/>
              </w:numPr>
              <w:spacing w:line="320" w:lineRule="exact"/>
              <w:jc w:val="left"/>
              <w:textAlignment w:val="center"/>
              <w:rPr>
                <w:rFonts w:ascii="宋体" w:hAnsi="宋体" w:cs="宋体"/>
                <w:color w:val="000000"/>
                <w:sz w:val="22"/>
              </w:rPr>
            </w:pPr>
            <w:r>
              <w:rPr>
                <w:rFonts w:hint="eastAsia" w:ascii="宋体" w:hAnsi="宋体" w:cs="宋体"/>
                <w:color w:val="000000"/>
                <w:kern w:val="0"/>
                <w:sz w:val="22"/>
                <w:szCs w:val="22"/>
                <w:lang w:bidi="ar"/>
              </w:rPr>
              <w:t>学历学位证书等能证明符合申报学历、资历条件的相关材料</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000000"/>
                <w:sz w:val="22"/>
              </w:rPr>
            </w:pPr>
            <w:r>
              <w:rPr>
                <w:rFonts w:hint="eastAsia" w:ascii="宋体" w:hAnsi="宋体" w:cs="宋体"/>
                <w:color w:val="000000"/>
                <w:kern w:val="0"/>
                <w:sz w:val="22"/>
                <w:lang w:bidi="ar"/>
              </w:rPr>
              <w:t>原件扫描件</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rPr>
            </w:pPr>
            <w:r>
              <w:rPr>
                <w:rFonts w:hint="eastAsia" w:ascii="宋体" w:hAnsi="宋体" w:cs="宋体"/>
                <w:color w:val="000000"/>
                <w:kern w:val="0"/>
                <w:sz w:val="22"/>
                <w:lang w:bidi="ar"/>
              </w:rPr>
              <w:t>不可缺少的硬件材料</w:t>
            </w:r>
          </w:p>
        </w:tc>
      </w:tr>
      <w:tr>
        <w:tblPrEx>
          <w:tblCellMar>
            <w:top w:w="0" w:type="dxa"/>
            <w:left w:w="108" w:type="dxa"/>
            <w:bottom w:w="0" w:type="dxa"/>
            <w:right w:w="108" w:type="dxa"/>
          </w:tblCellMar>
        </w:tblPrEx>
        <w:trPr>
          <w:trHeight w:val="1134" w:hRule="atLeast"/>
          <w:jc w:val="center"/>
        </w:trPr>
        <w:tc>
          <w:tcPr>
            <w:tcW w:w="1830" w:type="dxa"/>
            <w:tcBorders>
              <w:top w:val="single" w:color="000000" w:sz="4" w:space="0"/>
              <w:left w:val="single" w:color="000000" w:sz="4" w:space="0"/>
              <w:bottom w:val="nil"/>
              <w:right w:val="single" w:color="000000" w:sz="4" w:space="0"/>
            </w:tcBorders>
            <w:vAlign w:val="center"/>
          </w:tcPr>
          <w:p>
            <w:pPr>
              <w:widowControl/>
              <w:spacing w:line="320" w:lineRule="exact"/>
              <w:jc w:val="left"/>
              <w:textAlignment w:val="center"/>
              <w:rPr>
                <w:rFonts w:ascii="宋体" w:hAnsi="宋体" w:cs="宋体"/>
                <w:b/>
                <w:color w:val="000000"/>
                <w:sz w:val="22"/>
              </w:rPr>
            </w:pPr>
            <w:r>
              <w:rPr>
                <w:rFonts w:hint="eastAsia" w:ascii="宋体" w:hAnsi="宋体" w:cs="宋体"/>
                <w:b/>
                <w:color w:val="000000"/>
                <w:kern w:val="0"/>
                <w:sz w:val="22"/>
                <w:lang w:bidi="ar"/>
              </w:rPr>
              <w:t>破格申报人员应提供材料</w:t>
            </w:r>
          </w:p>
        </w:tc>
        <w:tc>
          <w:tcPr>
            <w:tcW w:w="379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
              </w:numPr>
              <w:spacing w:line="320" w:lineRule="exact"/>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《破格申报职称审批表》</w:t>
            </w:r>
          </w:p>
          <w:p>
            <w:pPr>
              <w:widowControl/>
              <w:numPr>
                <w:ilvl w:val="0"/>
                <w:numId w:val="3"/>
              </w:numPr>
              <w:spacing w:line="320" w:lineRule="exact"/>
              <w:jc w:val="left"/>
              <w:textAlignment w:val="center"/>
              <w:rPr>
                <w:rFonts w:ascii="宋体" w:hAnsi="宋体" w:cs="宋体"/>
                <w:color w:val="000000"/>
                <w:sz w:val="22"/>
              </w:rPr>
            </w:pPr>
            <w:r>
              <w:rPr>
                <w:rFonts w:hint="eastAsia" w:ascii="宋体" w:hAnsi="宋体" w:cs="宋体"/>
                <w:color w:val="000000"/>
                <w:kern w:val="0"/>
                <w:sz w:val="22"/>
                <w:lang w:bidi="ar"/>
              </w:rPr>
              <w:t>学历学位以及资历的证明材料</w:t>
            </w:r>
          </w:p>
          <w:p>
            <w:pPr>
              <w:widowControl/>
              <w:numPr>
                <w:ilvl w:val="0"/>
                <w:numId w:val="3"/>
              </w:numPr>
              <w:spacing w:line="320" w:lineRule="exact"/>
              <w:jc w:val="left"/>
              <w:textAlignment w:val="center"/>
              <w:rPr>
                <w:rFonts w:ascii="宋体" w:hAnsi="宋体" w:cs="宋体"/>
                <w:color w:val="000000"/>
                <w:sz w:val="22"/>
              </w:rPr>
            </w:pPr>
            <w:r>
              <w:rPr>
                <w:rFonts w:hint="eastAsia" w:ascii="宋体" w:hAnsi="宋体" w:cs="宋体"/>
                <w:color w:val="000000"/>
                <w:kern w:val="0"/>
                <w:sz w:val="22"/>
                <w:lang w:bidi="ar"/>
              </w:rPr>
              <w:t>符合破格条件的成果证明材料等</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000000"/>
                <w:sz w:val="22"/>
              </w:rPr>
            </w:pPr>
            <w:r>
              <w:rPr>
                <w:rFonts w:hint="eastAsia" w:ascii="宋体" w:hAnsi="宋体" w:cs="宋体"/>
                <w:color w:val="000000"/>
                <w:kern w:val="0"/>
                <w:sz w:val="22"/>
                <w:lang w:bidi="ar"/>
              </w:rPr>
              <w:t>原件扫描件</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rPr>
            </w:pPr>
            <w:r>
              <w:rPr>
                <w:rFonts w:hint="eastAsia" w:ascii="宋体" w:hAnsi="宋体" w:cs="宋体"/>
                <w:color w:val="000000"/>
                <w:kern w:val="0"/>
                <w:sz w:val="22"/>
                <w:lang w:bidi="ar"/>
              </w:rPr>
              <w:t>不可缺少的硬件材料</w:t>
            </w:r>
          </w:p>
        </w:tc>
      </w:tr>
      <w:tr>
        <w:tblPrEx>
          <w:tblCellMar>
            <w:top w:w="0" w:type="dxa"/>
            <w:left w:w="108" w:type="dxa"/>
            <w:bottom w:w="0" w:type="dxa"/>
            <w:right w:w="108" w:type="dxa"/>
          </w:tblCellMar>
        </w:tblPrEx>
        <w:trPr>
          <w:trHeight w:val="1470" w:hRule="atLeast"/>
          <w:jc w:val="center"/>
        </w:trPr>
        <w:tc>
          <w:tcPr>
            <w:tcW w:w="1830" w:type="dxa"/>
            <w:tcBorders>
              <w:top w:val="single" w:color="000000" w:sz="4" w:space="0"/>
              <w:left w:val="single" w:color="000000" w:sz="4" w:space="0"/>
              <w:bottom w:val="nil"/>
              <w:right w:val="single" w:color="000000" w:sz="4" w:space="0"/>
            </w:tcBorders>
            <w:vAlign w:val="center"/>
          </w:tcPr>
          <w:p>
            <w:pPr>
              <w:widowControl/>
              <w:spacing w:line="320" w:lineRule="exact"/>
              <w:textAlignment w:val="center"/>
              <w:rPr>
                <w:rFonts w:ascii="宋体" w:hAnsi="宋体" w:cs="宋体"/>
                <w:b/>
                <w:color w:val="000000"/>
                <w:sz w:val="22"/>
              </w:rPr>
            </w:pPr>
            <w:r>
              <w:rPr>
                <w:rFonts w:hint="eastAsia" w:ascii="宋体" w:hAnsi="宋体" w:cs="宋体"/>
                <w:b/>
                <w:color w:val="000000"/>
                <w:kern w:val="0"/>
                <w:sz w:val="22"/>
                <w:lang w:bidi="ar"/>
              </w:rPr>
              <w:t>使用曾用名/身份证号码非正常升位（变动）/不同身份证号码关联应提供材料</w:t>
            </w:r>
          </w:p>
        </w:tc>
        <w:tc>
          <w:tcPr>
            <w:tcW w:w="379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000000"/>
                <w:sz w:val="22"/>
              </w:rPr>
            </w:pPr>
            <w:r>
              <w:rPr>
                <w:rFonts w:hint="eastAsia" w:ascii="宋体" w:hAnsi="宋体" w:cs="宋体"/>
                <w:color w:val="000000"/>
                <w:kern w:val="0"/>
                <w:sz w:val="22"/>
                <w:lang w:bidi="ar"/>
              </w:rPr>
              <w:t>户口簿本人信息页</w:t>
            </w:r>
            <w:r>
              <w:rPr>
                <w:rFonts w:hint="eastAsia" w:ascii="宋体" w:hAnsi="宋体" w:cs="宋体"/>
                <w:b/>
                <w:color w:val="000000"/>
                <w:kern w:val="0"/>
                <w:sz w:val="22"/>
                <w:lang w:bidi="ar"/>
              </w:rPr>
              <w:t>、</w:t>
            </w:r>
            <w:r>
              <w:rPr>
                <w:rFonts w:hint="eastAsia" w:ascii="宋体" w:hAnsi="宋体" w:cs="宋体"/>
                <w:color w:val="000000"/>
                <w:kern w:val="0"/>
                <w:sz w:val="22"/>
                <w:szCs w:val="22"/>
                <w:lang w:bidi="ar"/>
              </w:rPr>
              <w:t>户籍管理部门</w:t>
            </w:r>
            <w:r>
              <w:rPr>
                <w:rFonts w:hint="eastAsia" w:ascii="宋体" w:hAnsi="宋体" w:cs="宋体"/>
                <w:color w:val="000000"/>
                <w:kern w:val="0"/>
                <w:sz w:val="22"/>
                <w:lang w:bidi="ar"/>
              </w:rPr>
              <w:t>关于两个身份证号码属于同一人等证明材料</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000000"/>
                <w:sz w:val="22"/>
              </w:rPr>
            </w:pPr>
            <w:r>
              <w:rPr>
                <w:rFonts w:hint="eastAsia" w:ascii="宋体" w:hAnsi="宋体" w:cs="宋体"/>
                <w:color w:val="000000"/>
                <w:kern w:val="0"/>
                <w:sz w:val="22"/>
                <w:lang w:bidi="ar"/>
              </w:rPr>
              <w:t>原件扫描件</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rPr>
            </w:pPr>
            <w:r>
              <w:rPr>
                <w:rFonts w:hint="eastAsia" w:ascii="宋体" w:hAnsi="宋体" w:cs="宋体"/>
                <w:color w:val="000000"/>
                <w:kern w:val="0"/>
                <w:sz w:val="22"/>
                <w:lang w:bidi="ar"/>
              </w:rPr>
              <w:t>不可缺少的硬件材料</w:t>
            </w:r>
          </w:p>
        </w:tc>
      </w:tr>
      <w:tr>
        <w:tblPrEx>
          <w:tblCellMar>
            <w:top w:w="0" w:type="dxa"/>
            <w:left w:w="108" w:type="dxa"/>
            <w:bottom w:w="0" w:type="dxa"/>
            <w:right w:w="108" w:type="dxa"/>
          </w:tblCellMar>
        </w:tblPrEx>
        <w:trPr>
          <w:trHeight w:val="1077" w:hRule="atLeast"/>
          <w:jc w:val="center"/>
        </w:trPr>
        <w:tc>
          <w:tcPr>
            <w:tcW w:w="1830" w:type="dxa"/>
            <w:tcBorders>
              <w:top w:val="single" w:color="000000" w:sz="4" w:space="0"/>
              <w:left w:val="single" w:color="000000" w:sz="4" w:space="0"/>
              <w:bottom w:val="nil"/>
              <w:right w:val="single" w:color="000000" w:sz="4" w:space="0"/>
            </w:tcBorders>
            <w:vAlign w:val="center"/>
          </w:tcPr>
          <w:p>
            <w:pPr>
              <w:widowControl/>
              <w:spacing w:line="320" w:lineRule="exact"/>
              <w:jc w:val="center"/>
              <w:textAlignment w:val="center"/>
              <w:rPr>
                <w:rFonts w:ascii="宋体" w:hAnsi="宋体" w:cs="宋体"/>
                <w:b/>
                <w:color w:val="000000"/>
                <w:sz w:val="22"/>
                <w:szCs w:val="22"/>
              </w:rPr>
            </w:pPr>
            <w:r>
              <w:rPr>
                <w:rFonts w:hint="eastAsia" w:ascii="宋体" w:hAnsi="宋体" w:cs="宋体"/>
                <w:b/>
                <w:color w:val="000000"/>
                <w:kern w:val="0"/>
                <w:sz w:val="22"/>
                <w:lang w:bidi="ar"/>
              </w:rPr>
              <w:t>专业技术工作经历材料</w:t>
            </w:r>
          </w:p>
        </w:tc>
        <w:tc>
          <w:tcPr>
            <w:tcW w:w="379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000000"/>
                <w:sz w:val="22"/>
                <w:szCs w:val="22"/>
              </w:rPr>
            </w:pPr>
            <w:r>
              <w:rPr>
                <w:rFonts w:hint="eastAsia" w:ascii="宋体" w:hAnsi="宋体" w:cs="宋体"/>
                <w:color w:val="000000"/>
                <w:kern w:val="0"/>
                <w:sz w:val="22"/>
                <w:lang w:bidi="ar"/>
              </w:rPr>
              <w:t>按评审条件中的“专业技术工作经历条件”要求准备相应辅助证明材料</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000000"/>
                <w:sz w:val="22"/>
                <w:szCs w:val="22"/>
              </w:rPr>
            </w:pPr>
            <w:r>
              <w:rPr>
                <w:rFonts w:hint="eastAsia" w:ascii="宋体" w:hAnsi="宋体" w:cs="宋体"/>
                <w:color w:val="000000"/>
                <w:kern w:val="0"/>
                <w:sz w:val="22"/>
                <w:lang w:bidi="ar"/>
              </w:rPr>
              <w:t>原件扫描件</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必备</w:t>
            </w:r>
          </w:p>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lang w:bidi="ar"/>
              </w:rPr>
              <w:t>条件</w:t>
            </w:r>
          </w:p>
        </w:tc>
      </w:tr>
      <w:tr>
        <w:tblPrEx>
          <w:tblCellMar>
            <w:top w:w="0" w:type="dxa"/>
            <w:left w:w="108" w:type="dxa"/>
            <w:bottom w:w="0" w:type="dxa"/>
            <w:right w:w="108" w:type="dxa"/>
          </w:tblCellMar>
        </w:tblPrEx>
        <w:trPr>
          <w:trHeight w:val="1077" w:hRule="atLeast"/>
          <w:jc w:val="center"/>
        </w:trPr>
        <w:tc>
          <w:tcPr>
            <w:tcW w:w="1830" w:type="dxa"/>
            <w:tcBorders>
              <w:top w:val="single" w:color="000000" w:sz="4" w:space="0"/>
              <w:left w:val="single" w:color="000000" w:sz="4" w:space="0"/>
              <w:bottom w:val="nil"/>
              <w:right w:val="single" w:color="000000" w:sz="4" w:space="0"/>
            </w:tcBorders>
            <w:vAlign w:val="center"/>
          </w:tcPr>
          <w:p>
            <w:pPr>
              <w:widowControl/>
              <w:spacing w:line="320" w:lineRule="exact"/>
              <w:jc w:val="center"/>
              <w:textAlignment w:val="center"/>
              <w:rPr>
                <w:rFonts w:ascii="宋体" w:hAnsi="宋体" w:cs="宋体"/>
                <w:b/>
                <w:color w:val="000000"/>
                <w:kern w:val="0"/>
                <w:sz w:val="22"/>
                <w:szCs w:val="22"/>
                <w:lang w:bidi="ar"/>
              </w:rPr>
            </w:pPr>
            <w:r>
              <w:rPr>
                <w:rFonts w:hint="eastAsia" w:ascii="宋体" w:hAnsi="宋体" w:cs="宋体"/>
                <w:b/>
                <w:color w:val="000000"/>
                <w:kern w:val="0"/>
                <w:sz w:val="22"/>
                <w:lang w:bidi="ar"/>
              </w:rPr>
              <w:t>业绩成果材料</w:t>
            </w:r>
          </w:p>
        </w:tc>
        <w:tc>
          <w:tcPr>
            <w:tcW w:w="379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000000"/>
                <w:sz w:val="22"/>
                <w:szCs w:val="22"/>
              </w:rPr>
            </w:pPr>
            <w:r>
              <w:rPr>
                <w:rFonts w:hint="eastAsia" w:ascii="宋体" w:hAnsi="宋体" w:cs="宋体"/>
                <w:color w:val="000000"/>
                <w:kern w:val="0"/>
                <w:sz w:val="22"/>
                <w:lang w:bidi="ar"/>
              </w:rPr>
              <w:t>按评审条件中的“业绩成果条件”要求准备相应辅助证明材料</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000000"/>
                <w:sz w:val="22"/>
                <w:szCs w:val="22"/>
              </w:rPr>
            </w:pPr>
            <w:r>
              <w:rPr>
                <w:rFonts w:hint="eastAsia" w:ascii="宋体" w:hAnsi="宋体" w:cs="宋体"/>
                <w:color w:val="000000"/>
                <w:kern w:val="0"/>
                <w:sz w:val="22"/>
                <w:lang w:bidi="ar"/>
              </w:rPr>
              <w:t>原件扫描件</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必备</w:t>
            </w:r>
          </w:p>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lang w:bidi="ar"/>
              </w:rPr>
              <w:t>条件</w:t>
            </w:r>
          </w:p>
        </w:tc>
      </w:tr>
      <w:tr>
        <w:tblPrEx>
          <w:tblCellMar>
            <w:top w:w="0" w:type="dxa"/>
            <w:left w:w="108" w:type="dxa"/>
            <w:bottom w:w="0" w:type="dxa"/>
            <w:right w:w="108" w:type="dxa"/>
          </w:tblCellMar>
        </w:tblPrEx>
        <w:trPr>
          <w:trHeight w:val="1077" w:hRule="atLeast"/>
          <w:jc w:val="center"/>
        </w:trPr>
        <w:tc>
          <w:tcPr>
            <w:tcW w:w="183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b/>
                <w:color w:val="000000"/>
                <w:sz w:val="22"/>
              </w:rPr>
            </w:pPr>
            <w:r>
              <w:rPr>
                <w:rFonts w:hint="eastAsia" w:ascii="宋体" w:hAnsi="宋体" w:cs="宋体"/>
                <w:b/>
                <w:color w:val="000000"/>
                <w:kern w:val="0"/>
                <w:sz w:val="22"/>
                <w:lang w:bidi="ar"/>
              </w:rPr>
              <w:t>学术成果材料</w:t>
            </w:r>
          </w:p>
        </w:tc>
        <w:tc>
          <w:tcPr>
            <w:tcW w:w="379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000000"/>
                <w:sz w:val="22"/>
              </w:rPr>
            </w:pPr>
            <w:r>
              <w:rPr>
                <w:rFonts w:hint="eastAsia" w:ascii="宋体" w:hAnsi="宋体" w:cs="宋体"/>
                <w:color w:val="000000"/>
                <w:kern w:val="0"/>
                <w:sz w:val="22"/>
                <w:lang w:bidi="ar"/>
              </w:rPr>
              <w:t>按评审条件中的 “论文、著作条件”要求准备相应辅助证明材料</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刊物封面、目录、主要内容</w:t>
            </w:r>
          </w:p>
          <w:p>
            <w:pPr>
              <w:widowControl/>
              <w:spacing w:line="320" w:lineRule="exact"/>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原件扫描件等</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必备</w:t>
            </w:r>
          </w:p>
          <w:p>
            <w:pPr>
              <w:widowControl/>
              <w:spacing w:line="320" w:lineRule="exact"/>
              <w:jc w:val="center"/>
              <w:textAlignment w:val="center"/>
              <w:rPr>
                <w:rFonts w:ascii="宋体" w:hAnsi="宋体" w:cs="宋体"/>
                <w:color w:val="000000"/>
                <w:sz w:val="22"/>
              </w:rPr>
            </w:pPr>
            <w:r>
              <w:rPr>
                <w:rFonts w:hint="eastAsia" w:ascii="宋体" w:hAnsi="宋体" w:cs="宋体"/>
                <w:color w:val="000000"/>
                <w:kern w:val="0"/>
                <w:sz w:val="22"/>
                <w:lang w:bidi="ar"/>
              </w:rPr>
              <w:t>条件</w:t>
            </w:r>
          </w:p>
        </w:tc>
      </w:tr>
    </w:tbl>
    <w:p>
      <w:pPr>
        <w:spacing w:line="480" w:lineRule="exact"/>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bCs/>
          <w:sz w:val="28"/>
          <w:szCs w:val="28"/>
        </w:rPr>
        <w:t>说明：扫描件必须是原件彩色扫描、正面向上、清晰可见。</w:t>
      </w:r>
      <w:r>
        <w:rPr>
          <w:rFonts w:hint="eastAsia" w:ascii="仿宋_GB2312" w:hAnsi="仿宋_GB2312" w:eastAsia="仿宋_GB2312" w:cs="仿宋_GB2312"/>
          <w:color w:val="000000"/>
          <w:kern w:val="0"/>
          <w:sz w:val="28"/>
          <w:szCs w:val="28"/>
          <w:lang w:bidi="ar"/>
        </w:rPr>
        <w:t>确实无原件而提供复印件的，应由单位标注“与原件一致”，审核人签名、落日期并加盖公章。</w:t>
      </w:r>
    </w:p>
    <w:p>
      <w:pPr>
        <w:spacing w:line="520" w:lineRule="exact"/>
        <w:jc w:val="left"/>
        <w:rPr>
          <w:rFonts w:ascii="仿宋_GB2312" w:hAnsi="仿宋_GB2312" w:eastAsia="黑体" w:cs="仿宋_GB2312"/>
          <w:bCs/>
        </w:rPr>
      </w:pPr>
      <w:r>
        <w:rPr>
          <w:rFonts w:hint="eastAsia" w:ascii="黑体" w:hAnsi="黑体" w:eastAsia="黑体" w:cs="黑体"/>
          <w:bCs/>
        </w:rPr>
        <w:t>附件5</w:t>
      </w:r>
    </w:p>
    <w:p>
      <w:pPr>
        <w:spacing w:line="520" w:lineRule="exact"/>
        <w:jc w:val="left"/>
        <w:rPr>
          <w:rFonts w:ascii="仿宋_GB2312" w:hAnsi="仿宋_GB2312" w:eastAsia="仿宋_GB2312" w:cs="仿宋_GB2312"/>
          <w:bCs/>
        </w:rPr>
      </w:pPr>
    </w:p>
    <w:p>
      <w:pPr>
        <w:spacing w:line="520" w:lineRule="exact"/>
        <w:jc w:val="center"/>
        <w:rPr>
          <w:b/>
          <w:sz w:val="36"/>
          <w:szCs w:val="36"/>
        </w:rPr>
      </w:pPr>
      <w:r>
        <w:rPr>
          <w:rFonts w:hint="eastAsia" w:eastAsia="方正小标宋简体"/>
          <w:kern w:val="0"/>
          <w:sz w:val="44"/>
          <w:szCs w:val="44"/>
        </w:rPr>
        <w:t>直接申报职称审批表</w:t>
      </w:r>
    </w:p>
    <w:p>
      <w:pPr>
        <w:spacing w:line="520" w:lineRule="exact"/>
        <w:rPr>
          <w:sz w:val="24"/>
          <w:szCs w:val="24"/>
        </w:rPr>
      </w:pPr>
    </w:p>
    <w:tbl>
      <w:tblPr>
        <w:tblStyle w:val="23"/>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1170"/>
        <w:gridCol w:w="735"/>
        <w:gridCol w:w="975"/>
        <w:gridCol w:w="1260"/>
        <w:gridCol w:w="2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944"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p>
        </w:tc>
        <w:tc>
          <w:tcPr>
            <w:tcW w:w="1170" w:type="dxa"/>
            <w:vAlign w:val="center"/>
          </w:tcPr>
          <w:p>
            <w:pPr>
              <w:spacing w:line="460" w:lineRule="exact"/>
              <w:jc w:val="center"/>
              <w:rPr>
                <w:rFonts w:ascii="宋体" w:hAnsi="宋体"/>
                <w:sz w:val="24"/>
              </w:rPr>
            </w:pPr>
          </w:p>
        </w:tc>
        <w:tc>
          <w:tcPr>
            <w:tcW w:w="735" w:type="dxa"/>
            <w:vAlign w:val="center"/>
          </w:tcPr>
          <w:p>
            <w:pPr>
              <w:spacing w:line="460" w:lineRule="exact"/>
              <w:jc w:val="center"/>
              <w:rPr>
                <w:rFonts w:ascii="宋体" w:hAnsi="宋体"/>
                <w:sz w:val="24"/>
              </w:rPr>
            </w:pPr>
            <w:r>
              <w:rPr>
                <w:rFonts w:hint="eastAsia" w:asciiTheme="minorEastAsia" w:hAnsiTheme="minorEastAsia" w:eastAsiaTheme="minorEastAsia" w:cstheme="minorEastAsia"/>
                <w:sz w:val="24"/>
              </w:rPr>
              <w:t>性别</w:t>
            </w:r>
          </w:p>
        </w:tc>
        <w:tc>
          <w:tcPr>
            <w:tcW w:w="975" w:type="dxa"/>
            <w:vAlign w:val="center"/>
          </w:tcPr>
          <w:p>
            <w:pPr>
              <w:spacing w:line="460" w:lineRule="exact"/>
              <w:jc w:val="center"/>
              <w:rPr>
                <w:rFonts w:ascii="宋体" w:hAnsi="宋体"/>
                <w:sz w:val="24"/>
              </w:rPr>
            </w:pPr>
          </w:p>
        </w:tc>
        <w:tc>
          <w:tcPr>
            <w:tcW w:w="1260"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身份证号</w:t>
            </w:r>
          </w:p>
        </w:tc>
        <w:tc>
          <w:tcPr>
            <w:tcW w:w="2796" w:type="dxa"/>
            <w:vAlign w:val="center"/>
          </w:tcPr>
          <w:p>
            <w:pPr>
              <w:spacing w:line="4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exact"/>
          <w:jc w:val="center"/>
        </w:trPr>
        <w:tc>
          <w:tcPr>
            <w:tcW w:w="1944"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毕业时间</w:t>
            </w:r>
          </w:p>
          <w:p>
            <w:pPr>
              <w:spacing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毕业学校及专业</w:t>
            </w:r>
          </w:p>
        </w:tc>
        <w:tc>
          <w:tcPr>
            <w:tcW w:w="2880" w:type="dxa"/>
            <w:gridSpan w:val="3"/>
            <w:vAlign w:val="center"/>
          </w:tcPr>
          <w:p>
            <w:pPr>
              <w:spacing w:line="460" w:lineRule="exact"/>
              <w:jc w:val="center"/>
              <w:rPr>
                <w:rFonts w:ascii="宋体" w:hAnsi="宋体"/>
                <w:sz w:val="24"/>
              </w:rPr>
            </w:pPr>
          </w:p>
        </w:tc>
        <w:tc>
          <w:tcPr>
            <w:tcW w:w="1260" w:type="dxa"/>
            <w:vAlign w:val="center"/>
          </w:tcPr>
          <w:p>
            <w:pPr>
              <w:spacing w:line="3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参加工作时间及现工作单位</w:t>
            </w:r>
          </w:p>
        </w:tc>
        <w:tc>
          <w:tcPr>
            <w:tcW w:w="2796" w:type="dxa"/>
            <w:vAlign w:val="center"/>
          </w:tcPr>
          <w:p>
            <w:pPr>
              <w:spacing w:line="4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1944"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现职称</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及取得时间</w:t>
            </w:r>
          </w:p>
        </w:tc>
        <w:tc>
          <w:tcPr>
            <w:tcW w:w="2880" w:type="dxa"/>
            <w:gridSpan w:val="3"/>
            <w:vAlign w:val="center"/>
          </w:tcPr>
          <w:p>
            <w:pPr>
              <w:spacing w:line="460" w:lineRule="exact"/>
              <w:jc w:val="center"/>
              <w:rPr>
                <w:rFonts w:ascii="宋体" w:hAnsi="宋体"/>
                <w:sz w:val="24"/>
              </w:rPr>
            </w:pPr>
          </w:p>
        </w:tc>
        <w:tc>
          <w:tcPr>
            <w:tcW w:w="1260"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拟申报</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职称名称</w:t>
            </w:r>
          </w:p>
        </w:tc>
        <w:tc>
          <w:tcPr>
            <w:tcW w:w="2796" w:type="dxa"/>
            <w:vAlign w:val="center"/>
          </w:tcPr>
          <w:p>
            <w:pPr>
              <w:spacing w:line="4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944"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直接</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申报</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理由</w:t>
            </w:r>
          </w:p>
        </w:tc>
        <w:tc>
          <w:tcPr>
            <w:tcW w:w="6936" w:type="dxa"/>
            <w:gridSpan w:val="5"/>
            <w:vAlign w:val="center"/>
          </w:tcPr>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1944"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证明</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材料</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清单</w:t>
            </w:r>
          </w:p>
        </w:tc>
        <w:tc>
          <w:tcPr>
            <w:tcW w:w="6936" w:type="dxa"/>
            <w:gridSpan w:val="5"/>
            <w:vAlign w:val="center"/>
          </w:tcPr>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944"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审批</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意见</w:t>
            </w:r>
          </w:p>
        </w:tc>
        <w:tc>
          <w:tcPr>
            <w:tcW w:w="6936" w:type="dxa"/>
            <w:gridSpan w:val="5"/>
            <w:vAlign w:val="center"/>
          </w:tcPr>
          <w:p>
            <w:pPr>
              <w:spacing w:line="460" w:lineRule="exact"/>
              <w:rPr>
                <w:rFonts w:ascii="宋体" w:hAnsi="宋体"/>
                <w:sz w:val="24"/>
              </w:rPr>
            </w:pPr>
          </w:p>
          <w:p>
            <w:pPr>
              <w:spacing w:line="460" w:lineRule="exact"/>
              <w:rPr>
                <w:rFonts w:ascii="宋体" w:hAnsi="宋体"/>
                <w:sz w:val="24"/>
              </w:rPr>
            </w:pPr>
          </w:p>
          <w:p>
            <w:pPr>
              <w:spacing w:line="460" w:lineRule="exact"/>
              <w:rPr>
                <w:rStyle w:val="52"/>
                <w:rFonts w:hint="default"/>
                <w:b w:val="0"/>
                <w:lang w:bidi="ar"/>
              </w:rPr>
            </w:pPr>
            <w:r>
              <w:rPr>
                <w:rStyle w:val="52"/>
                <w:rFonts w:hint="default"/>
                <w:b w:val="0"/>
                <w:lang w:bidi="ar"/>
              </w:rPr>
              <w:t xml:space="preserve">                                             公章</w:t>
            </w:r>
          </w:p>
          <w:p>
            <w:pPr>
              <w:spacing w:line="460" w:lineRule="exact"/>
              <w:jc w:val="left"/>
              <w:rPr>
                <w:rFonts w:ascii="宋体" w:hAnsi="宋体"/>
                <w:sz w:val="24"/>
              </w:rPr>
            </w:pPr>
            <w:r>
              <w:rPr>
                <w:rStyle w:val="52"/>
                <w:rFonts w:hint="default"/>
                <w:b w:val="0"/>
                <w:lang w:bidi="ar"/>
              </w:rPr>
              <w:br w:type="textWrapping"/>
            </w:r>
            <w:r>
              <w:rPr>
                <w:rStyle w:val="52"/>
                <w:rFonts w:hint="default"/>
                <w:b w:val="0"/>
                <w:lang w:bidi="ar"/>
              </w:rPr>
              <w:t xml:space="preserve">    负责人：                             年    月    日  </w:t>
            </w:r>
          </w:p>
        </w:tc>
      </w:tr>
    </w:tbl>
    <w:p>
      <w:pPr>
        <w:adjustRightInd w:val="0"/>
        <w:snapToGrid w:val="0"/>
        <w:spacing w:line="520" w:lineRule="exact"/>
        <w:ind w:left="-320" w:leftChars="-100" w:right="-320" w:rightChars="-100" w:firstLine="280" w:firstLineChars="1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说明：直接申报高中级职称人员填写此表。</w:t>
      </w:r>
    </w:p>
    <w:p>
      <w:pPr>
        <w:adjustRightInd w:val="0"/>
        <w:snapToGrid w:val="0"/>
        <w:spacing w:line="520" w:lineRule="exact"/>
        <w:ind w:left="-320" w:leftChars="-100" w:right="-320" w:rightChars="-100" w:firstLine="320" w:firstLineChars="100"/>
        <w:rPr>
          <w:rFonts w:ascii="黑体" w:hAnsi="黑体" w:eastAsia="黑体" w:cs="黑体"/>
          <w:bCs/>
        </w:rPr>
      </w:pPr>
      <w:r>
        <w:rPr>
          <w:rFonts w:hint="eastAsia" w:ascii="黑体" w:hAnsi="黑体" w:eastAsia="黑体" w:cs="黑体"/>
          <w:bCs/>
        </w:rPr>
        <w:t>附件6</w:t>
      </w:r>
    </w:p>
    <w:p>
      <w:pPr>
        <w:adjustRightInd w:val="0"/>
        <w:snapToGrid w:val="0"/>
        <w:spacing w:line="520" w:lineRule="exact"/>
        <w:rPr>
          <w:rFonts w:ascii="仿宋_GB2312" w:hAnsi="仿宋_GB2312" w:eastAsia="仿宋_GB2312" w:cs="仿宋_GB2312"/>
          <w:bCs/>
        </w:rPr>
      </w:pPr>
    </w:p>
    <w:p>
      <w:pPr>
        <w:adjustRightInd w:val="0"/>
        <w:snapToGrid w:val="0"/>
        <w:spacing w:line="520" w:lineRule="exact"/>
        <w:jc w:val="center"/>
        <w:rPr>
          <w:rFonts w:eastAsia="方正小标宋简体"/>
          <w:kern w:val="0"/>
          <w:sz w:val="44"/>
          <w:szCs w:val="44"/>
        </w:rPr>
      </w:pPr>
      <w:r>
        <w:rPr>
          <w:rFonts w:hint="eastAsia" w:eastAsia="方正小标宋简体"/>
          <w:kern w:val="0"/>
          <w:sz w:val="44"/>
          <w:szCs w:val="44"/>
        </w:rPr>
        <w:t>破格申报职称审批表</w:t>
      </w:r>
    </w:p>
    <w:p>
      <w:pPr>
        <w:spacing w:line="520" w:lineRule="exact"/>
        <w:rPr>
          <w:rFonts w:ascii="Calibri" w:hAnsi="Calibri"/>
          <w:b/>
          <w:sz w:val="36"/>
          <w:szCs w:val="36"/>
        </w:rPr>
      </w:pPr>
      <w:r>
        <w:t xml:space="preserve">                </w:t>
      </w:r>
      <w:r>
        <w:rPr>
          <w:rFonts w:hint="eastAsia"/>
        </w:rPr>
        <w:t xml:space="preserve">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1170"/>
        <w:gridCol w:w="735"/>
        <w:gridCol w:w="975"/>
        <w:gridCol w:w="1260"/>
        <w:gridCol w:w="2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944"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p>
        </w:tc>
        <w:tc>
          <w:tcPr>
            <w:tcW w:w="1170" w:type="dxa"/>
            <w:vAlign w:val="center"/>
          </w:tcPr>
          <w:p>
            <w:pPr>
              <w:spacing w:line="460" w:lineRule="exact"/>
              <w:jc w:val="center"/>
              <w:rPr>
                <w:rFonts w:ascii="宋体" w:hAnsi="宋体"/>
                <w:sz w:val="24"/>
              </w:rPr>
            </w:pPr>
          </w:p>
        </w:tc>
        <w:tc>
          <w:tcPr>
            <w:tcW w:w="735" w:type="dxa"/>
            <w:vAlign w:val="center"/>
          </w:tcPr>
          <w:p>
            <w:pPr>
              <w:spacing w:line="460" w:lineRule="exact"/>
              <w:jc w:val="center"/>
              <w:rPr>
                <w:rFonts w:ascii="宋体" w:hAnsi="宋体"/>
                <w:sz w:val="24"/>
              </w:rPr>
            </w:pPr>
            <w:r>
              <w:rPr>
                <w:rFonts w:hint="eastAsia" w:asciiTheme="minorEastAsia" w:hAnsiTheme="minorEastAsia" w:eastAsiaTheme="minorEastAsia" w:cstheme="minorEastAsia"/>
                <w:sz w:val="24"/>
              </w:rPr>
              <w:t>性别</w:t>
            </w:r>
          </w:p>
        </w:tc>
        <w:tc>
          <w:tcPr>
            <w:tcW w:w="975" w:type="dxa"/>
            <w:vAlign w:val="center"/>
          </w:tcPr>
          <w:p>
            <w:pPr>
              <w:spacing w:line="460" w:lineRule="exact"/>
              <w:jc w:val="center"/>
              <w:rPr>
                <w:rFonts w:ascii="宋体" w:hAnsi="宋体"/>
                <w:sz w:val="24"/>
              </w:rPr>
            </w:pPr>
          </w:p>
        </w:tc>
        <w:tc>
          <w:tcPr>
            <w:tcW w:w="1260"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身份证号</w:t>
            </w:r>
          </w:p>
        </w:tc>
        <w:tc>
          <w:tcPr>
            <w:tcW w:w="2796" w:type="dxa"/>
            <w:vAlign w:val="center"/>
          </w:tcPr>
          <w:p>
            <w:pPr>
              <w:spacing w:line="4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jc w:val="center"/>
        </w:trPr>
        <w:tc>
          <w:tcPr>
            <w:tcW w:w="1944"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毕业时间</w:t>
            </w:r>
          </w:p>
          <w:p>
            <w:pPr>
              <w:spacing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毕业学校及专业</w:t>
            </w:r>
          </w:p>
        </w:tc>
        <w:tc>
          <w:tcPr>
            <w:tcW w:w="2880" w:type="dxa"/>
            <w:gridSpan w:val="3"/>
            <w:vAlign w:val="center"/>
          </w:tcPr>
          <w:p>
            <w:pPr>
              <w:spacing w:line="460" w:lineRule="exact"/>
              <w:jc w:val="center"/>
              <w:rPr>
                <w:rFonts w:ascii="宋体" w:hAnsi="宋体"/>
                <w:sz w:val="24"/>
              </w:rPr>
            </w:pPr>
          </w:p>
        </w:tc>
        <w:tc>
          <w:tcPr>
            <w:tcW w:w="1260"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现工作</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w:t>
            </w:r>
          </w:p>
        </w:tc>
        <w:tc>
          <w:tcPr>
            <w:tcW w:w="2796" w:type="dxa"/>
            <w:vAlign w:val="center"/>
          </w:tcPr>
          <w:p>
            <w:pPr>
              <w:spacing w:line="4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exact"/>
          <w:jc w:val="center"/>
        </w:trPr>
        <w:tc>
          <w:tcPr>
            <w:tcW w:w="1944"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现职称</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及取得时间</w:t>
            </w:r>
          </w:p>
        </w:tc>
        <w:tc>
          <w:tcPr>
            <w:tcW w:w="2880" w:type="dxa"/>
            <w:gridSpan w:val="3"/>
            <w:vAlign w:val="center"/>
          </w:tcPr>
          <w:p>
            <w:pPr>
              <w:spacing w:line="460" w:lineRule="exact"/>
              <w:jc w:val="center"/>
              <w:rPr>
                <w:rFonts w:ascii="宋体" w:hAnsi="宋体"/>
                <w:sz w:val="24"/>
              </w:rPr>
            </w:pPr>
          </w:p>
        </w:tc>
        <w:tc>
          <w:tcPr>
            <w:tcW w:w="1260"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拟申报</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职称名称</w:t>
            </w:r>
          </w:p>
        </w:tc>
        <w:tc>
          <w:tcPr>
            <w:tcW w:w="2796" w:type="dxa"/>
            <w:vAlign w:val="center"/>
          </w:tcPr>
          <w:p>
            <w:pPr>
              <w:spacing w:line="4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1944"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破格</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申报</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理由</w:t>
            </w:r>
          </w:p>
        </w:tc>
        <w:tc>
          <w:tcPr>
            <w:tcW w:w="6936" w:type="dxa"/>
            <w:gridSpan w:val="5"/>
            <w:vAlign w:val="center"/>
          </w:tcPr>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1944"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证明</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材料</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清单</w:t>
            </w:r>
          </w:p>
        </w:tc>
        <w:tc>
          <w:tcPr>
            <w:tcW w:w="6936" w:type="dxa"/>
            <w:gridSpan w:val="5"/>
            <w:vAlign w:val="center"/>
          </w:tcPr>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944"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审批</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意见</w:t>
            </w:r>
          </w:p>
        </w:tc>
        <w:tc>
          <w:tcPr>
            <w:tcW w:w="6936" w:type="dxa"/>
            <w:gridSpan w:val="5"/>
            <w:vAlign w:val="center"/>
          </w:tcPr>
          <w:p>
            <w:pPr>
              <w:spacing w:line="460" w:lineRule="exact"/>
              <w:rPr>
                <w:rFonts w:ascii="宋体" w:hAnsi="宋体"/>
                <w:sz w:val="24"/>
              </w:rPr>
            </w:pPr>
          </w:p>
          <w:p>
            <w:pPr>
              <w:spacing w:line="460" w:lineRule="exact"/>
              <w:rPr>
                <w:rFonts w:ascii="宋体" w:hAnsi="宋体"/>
                <w:sz w:val="24"/>
              </w:rPr>
            </w:pPr>
          </w:p>
          <w:p>
            <w:pPr>
              <w:spacing w:line="460" w:lineRule="exact"/>
              <w:rPr>
                <w:rStyle w:val="52"/>
                <w:rFonts w:hint="default"/>
                <w:b w:val="0"/>
                <w:lang w:bidi="ar"/>
              </w:rPr>
            </w:pPr>
            <w:r>
              <w:rPr>
                <w:rStyle w:val="52"/>
                <w:rFonts w:hint="default"/>
                <w:b w:val="0"/>
                <w:lang w:bidi="ar"/>
              </w:rPr>
              <w:t xml:space="preserve">                                             公章</w:t>
            </w:r>
          </w:p>
          <w:p>
            <w:pPr>
              <w:spacing w:line="460" w:lineRule="exact"/>
              <w:jc w:val="left"/>
              <w:rPr>
                <w:rFonts w:ascii="宋体" w:hAnsi="宋体"/>
                <w:sz w:val="24"/>
              </w:rPr>
            </w:pPr>
            <w:r>
              <w:rPr>
                <w:rStyle w:val="52"/>
                <w:rFonts w:hint="default"/>
                <w:b w:val="0"/>
                <w:lang w:bidi="ar"/>
              </w:rPr>
              <w:br w:type="textWrapping"/>
            </w:r>
            <w:r>
              <w:rPr>
                <w:rStyle w:val="52"/>
                <w:rFonts w:hint="default"/>
                <w:b w:val="0"/>
                <w:lang w:bidi="ar"/>
              </w:rPr>
              <w:t xml:space="preserve">    负责人：                             年    月    日  </w:t>
            </w:r>
          </w:p>
        </w:tc>
      </w:tr>
    </w:tbl>
    <w:p>
      <w:pPr>
        <w:spacing w:line="240" w:lineRule="exact"/>
        <w:rPr>
          <w:sz w:val="10"/>
          <w:szCs w:val="10"/>
        </w:rPr>
      </w:pPr>
    </w:p>
    <w:p>
      <w:pPr>
        <w:spacing w:line="520" w:lineRule="exact"/>
        <w:textAlignment w:val="baseline"/>
        <w:rPr>
          <w:rFonts w:ascii="仿宋_GB2312" w:hAnsi="仿宋_GB2312" w:eastAsia="黑体" w:cs="仿宋_GB2312"/>
          <w:bCs/>
          <w:lang w:val="en"/>
        </w:rPr>
      </w:pPr>
      <w:r>
        <w:rPr>
          <w:rFonts w:hint="eastAsia" w:ascii="黑体" w:hAnsi="黑体" w:eastAsia="黑体" w:cs="黑体"/>
          <w:bCs/>
        </w:rPr>
        <w:t>附件</w:t>
      </w:r>
      <w:r>
        <w:rPr>
          <w:rFonts w:hint="eastAsia" w:ascii="黑体" w:hAnsi="黑体" w:eastAsia="黑体" w:cs="黑体"/>
          <w:bCs/>
          <w:lang w:val="en"/>
        </w:rPr>
        <w:t>7</w:t>
      </w:r>
    </w:p>
    <w:p>
      <w:pPr>
        <w:spacing w:line="520" w:lineRule="exact"/>
        <w:textAlignment w:val="baseline"/>
        <w:rPr>
          <w:rFonts w:ascii="仿宋_GB2312" w:hAnsi="仿宋_GB2312" w:eastAsia="仿宋_GB2312" w:cs="仿宋_GB2312"/>
          <w:bCs/>
        </w:rPr>
      </w:pPr>
    </w:p>
    <w:p>
      <w:pPr>
        <w:widowControl/>
        <w:spacing w:after="240" w:afterLines="100" w:line="520" w:lineRule="exact"/>
        <w:jc w:val="center"/>
        <w:rPr>
          <w:rFonts w:eastAsia="方正小标宋简体"/>
          <w:kern w:val="0"/>
          <w:sz w:val="44"/>
          <w:szCs w:val="44"/>
        </w:rPr>
      </w:pPr>
      <w:r>
        <w:rPr>
          <w:rFonts w:hint="eastAsia" w:eastAsia="方正小标宋简体"/>
          <w:kern w:val="0"/>
          <w:sz w:val="44"/>
          <w:szCs w:val="44"/>
        </w:rPr>
        <w:t>工程系列职称评审政策专栏平台一览表</w:t>
      </w:r>
    </w:p>
    <w:tbl>
      <w:tblPr>
        <w:tblStyle w:val="23"/>
        <w:tblW w:w="8744" w:type="dxa"/>
        <w:jc w:val="center"/>
        <w:tblLayout w:type="fixed"/>
        <w:tblCellMar>
          <w:top w:w="0" w:type="dxa"/>
          <w:left w:w="108" w:type="dxa"/>
          <w:bottom w:w="0" w:type="dxa"/>
          <w:right w:w="108" w:type="dxa"/>
        </w:tblCellMar>
      </w:tblPr>
      <w:tblGrid>
        <w:gridCol w:w="690"/>
        <w:gridCol w:w="4429"/>
        <w:gridCol w:w="3625"/>
      </w:tblGrid>
      <w:tr>
        <w:tblPrEx>
          <w:tblCellMar>
            <w:top w:w="0" w:type="dxa"/>
            <w:left w:w="108" w:type="dxa"/>
            <w:bottom w:w="0" w:type="dxa"/>
            <w:right w:w="108" w:type="dxa"/>
          </w:tblCellMar>
        </w:tblPrEx>
        <w:trPr>
          <w:trHeight w:val="615"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color w:val="000000"/>
                <w:sz w:val="22"/>
              </w:rPr>
            </w:pPr>
            <w:r>
              <w:rPr>
                <w:rFonts w:hint="eastAsia" w:ascii="宋体" w:hAnsi="宋体" w:cs="宋体"/>
                <w:b/>
                <w:color w:val="000000"/>
                <w:kern w:val="0"/>
                <w:sz w:val="22"/>
                <w:lang w:bidi="ar"/>
              </w:rPr>
              <w:t>序号</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color w:val="000000"/>
                <w:sz w:val="22"/>
              </w:rPr>
            </w:pPr>
            <w:r>
              <w:rPr>
                <w:rFonts w:hint="eastAsia" w:ascii="宋体" w:hAnsi="宋体" w:cs="宋体"/>
                <w:b/>
                <w:color w:val="000000"/>
                <w:kern w:val="0"/>
                <w:sz w:val="22"/>
                <w:lang w:bidi="ar"/>
              </w:rPr>
              <w:t>专栏、平台、文件名称</w:t>
            </w:r>
          </w:p>
        </w:tc>
        <w:tc>
          <w:tcPr>
            <w:tcW w:w="36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color w:val="000000"/>
                <w:sz w:val="22"/>
              </w:rPr>
            </w:pPr>
            <w:r>
              <w:rPr>
                <w:rFonts w:hint="eastAsia" w:ascii="宋体" w:hAnsi="宋体" w:cs="宋体"/>
                <w:b/>
                <w:color w:val="000000"/>
                <w:kern w:val="0"/>
                <w:sz w:val="22"/>
                <w:lang w:bidi="ar"/>
              </w:rPr>
              <w:t>网址链接</w:t>
            </w:r>
          </w:p>
        </w:tc>
      </w:tr>
      <w:tr>
        <w:tblPrEx>
          <w:tblCellMar>
            <w:top w:w="0" w:type="dxa"/>
            <w:left w:w="108" w:type="dxa"/>
            <w:bottom w:w="0" w:type="dxa"/>
            <w:right w:w="108" w:type="dxa"/>
          </w:tblCellMar>
        </w:tblPrEx>
        <w:trPr>
          <w:trHeight w:val="874" w:hRule="atLeast"/>
          <w:jc w:val="center"/>
        </w:trPr>
        <w:tc>
          <w:tcPr>
            <w:tcW w:w="690" w:type="dxa"/>
            <w:tcBorders>
              <w:top w:val="single" w:color="000000" w:sz="4" w:space="0"/>
              <w:left w:val="single" w:color="000000" w:sz="4" w:space="0"/>
              <w:bottom w:val="nil"/>
              <w:right w:val="single" w:color="000000" w:sz="4" w:space="0"/>
            </w:tcBorders>
            <w:vAlign w:val="center"/>
          </w:tcPr>
          <w:p>
            <w:pPr>
              <w:widowControl/>
              <w:spacing w:line="320" w:lineRule="exact"/>
              <w:jc w:val="center"/>
              <w:textAlignment w:val="center"/>
              <w:rPr>
                <w:bCs/>
                <w:color w:val="000000"/>
                <w:sz w:val="22"/>
              </w:rPr>
            </w:pPr>
            <w:r>
              <w:rPr>
                <w:bCs/>
                <w:color w:val="000000"/>
                <w:sz w:val="22"/>
              </w:rPr>
              <w:t>1</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rPr>
            </w:pPr>
            <w:r>
              <w:rPr>
                <w:rFonts w:hint="eastAsia" w:ascii="宋体" w:hAnsi="宋体" w:cs="宋体"/>
                <w:color w:val="000000"/>
                <w:sz w:val="22"/>
              </w:rPr>
              <w:t>广西柳州市工业和信息化局网站</w:t>
            </w:r>
          </w:p>
          <w:p>
            <w:pPr>
              <w:widowControl/>
              <w:spacing w:line="320" w:lineRule="exact"/>
              <w:jc w:val="center"/>
              <w:textAlignment w:val="center"/>
              <w:rPr>
                <w:rFonts w:ascii="宋体" w:hAnsi="宋体" w:cs="宋体"/>
                <w:color w:val="000000"/>
                <w:sz w:val="22"/>
              </w:rPr>
            </w:pPr>
            <w:r>
              <w:rPr>
                <w:rFonts w:hint="eastAsia" w:ascii="宋体" w:hAnsi="宋体" w:cs="宋体"/>
                <w:color w:val="000000"/>
                <w:sz w:val="22"/>
              </w:rPr>
              <w:t>职称申报专题</w:t>
            </w:r>
          </w:p>
        </w:tc>
        <w:tc>
          <w:tcPr>
            <w:tcW w:w="362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color w:val="000000"/>
                <w:sz w:val="22"/>
              </w:rPr>
            </w:pPr>
            <w:r>
              <w:rPr>
                <w:color w:val="000000"/>
                <w:sz w:val="22"/>
              </w:rPr>
              <w:t>http://gxj.liuzhou.gov.cn/ztzl/zthd/zcsb/</w:t>
            </w:r>
          </w:p>
        </w:tc>
      </w:tr>
      <w:tr>
        <w:tblPrEx>
          <w:tblCellMar>
            <w:top w:w="0" w:type="dxa"/>
            <w:left w:w="108" w:type="dxa"/>
            <w:bottom w:w="0" w:type="dxa"/>
            <w:right w:w="108" w:type="dxa"/>
          </w:tblCellMar>
        </w:tblPrEx>
        <w:trPr>
          <w:trHeight w:val="829" w:hRule="atLeast"/>
          <w:jc w:val="center"/>
        </w:trPr>
        <w:tc>
          <w:tcPr>
            <w:tcW w:w="690" w:type="dxa"/>
            <w:tcBorders>
              <w:top w:val="single" w:color="000000" w:sz="4" w:space="0"/>
              <w:left w:val="single" w:color="000000" w:sz="4" w:space="0"/>
              <w:bottom w:val="nil"/>
              <w:right w:val="single" w:color="000000" w:sz="4" w:space="0"/>
            </w:tcBorders>
            <w:vAlign w:val="center"/>
          </w:tcPr>
          <w:p>
            <w:pPr>
              <w:widowControl/>
              <w:spacing w:line="320" w:lineRule="exact"/>
              <w:jc w:val="center"/>
              <w:textAlignment w:val="center"/>
              <w:rPr>
                <w:b/>
                <w:color w:val="000000"/>
                <w:sz w:val="22"/>
              </w:rPr>
            </w:pPr>
            <w:r>
              <w:rPr>
                <w:bCs/>
                <w:color w:val="000000"/>
                <w:sz w:val="22"/>
              </w:rPr>
              <w:t>2</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rPr>
            </w:pPr>
            <w:r>
              <w:rPr>
                <w:rFonts w:hint="eastAsia" w:ascii="宋体" w:hAnsi="宋体" w:cs="宋体"/>
                <w:color w:val="000000"/>
                <w:sz w:val="22"/>
              </w:rPr>
              <w:t>广西柳州市人力资源和社会保障局网站</w:t>
            </w:r>
          </w:p>
          <w:p>
            <w:pPr>
              <w:widowControl/>
              <w:spacing w:line="320" w:lineRule="exact"/>
              <w:jc w:val="center"/>
              <w:textAlignment w:val="center"/>
              <w:rPr>
                <w:rFonts w:ascii="宋体" w:hAnsi="宋体" w:cs="宋体"/>
                <w:color w:val="000000"/>
                <w:sz w:val="22"/>
              </w:rPr>
            </w:pPr>
            <w:r>
              <w:rPr>
                <w:rFonts w:hint="eastAsia" w:ascii="宋体" w:hAnsi="宋体" w:cs="宋体"/>
                <w:color w:val="000000"/>
                <w:sz w:val="22"/>
              </w:rPr>
              <w:t>职称业务专题</w:t>
            </w:r>
          </w:p>
        </w:tc>
        <w:tc>
          <w:tcPr>
            <w:tcW w:w="362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color w:val="000000"/>
                <w:sz w:val="22"/>
              </w:rPr>
            </w:pPr>
            <w:r>
              <w:rPr>
                <w:color w:val="000000"/>
                <w:sz w:val="22"/>
              </w:rPr>
              <w:t>http://rsj.liuzhou.gov.cn/ztzl/ywzt/zyjntsxd/zcyj_77956/</w:t>
            </w:r>
          </w:p>
        </w:tc>
      </w:tr>
      <w:tr>
        <w:tblPrEx>
          <w:tblCellMar>
            <w:top w:w="0" w:type="dxa"/>
            <w:left w:w="108" w:type="dxa"/>
            <w:bottom w:w="0" w:type="dxa"/>
            <w:right w:w="108" w:type="dxa"/>
          </w:tblCellMar>
        </w:tblPrEx>
        <w:trPr>
          <w:trHeight w:val="799" w:hRule="atLeast"/>
          <w:jc w:val="center"/>
        </w:trPr>
        <w:tc>
          <w:tcPr>
            <w:tcW w:w="690" w:type="dxa"/>
            <w:tcBorders>
              <w:top w:val="single" w:color="000000" w:sz="4" w:space="0"/>
              <w:left w:val="single" w:color="000000" w:sz="4" w:space="0"/>
              <w:bottom w:val="nil"/>
              <w:right w:val="single" w:color="000000" w:sz="4" w:space="0"/>
            </w:tcBorders>
            <w:vAlign w:val="center"/>
          </w:tcPr>
          <w:p>
            <w:pPr>
              <w:widowControl/>
              <w:spacing w:line="320" w:lineRule="exact"/>
              <w:jc w:val="center"/>
              <w:textAlignment w:val="center"/>
              <w:rPr>
                <w:b/>
                <w:color w:val="000000"/>
                <w:sz w:val="22"/>
              </w:rPr>
            </w:pPr>
            <w:r>
              <w:rPr>
                <w:bCs/>
                <w:color w:val="000000"/>
                <w:sz w:val="22"/>
              </w:rPr>
              <w:t>3</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sz w:val="22"/>
                <w:szCs w:val="22"/>
              </w:rPr>
              <w:t>广西壮族自治区工业和信息化厅网站</w:t>
            </w:r>
          </w:p>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sz w:val="22"/>
                <w:szCs w:val="22"/>
              </w:rPr>
              <w:t>职称评审专题</w:t>
            </w:r>
          </w:p>
        </w:tc>
        <w:tc>
          <w:tcPr>
            <w:tcW w:w="362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color w:val="000000"/>
                <w:sz w:val="22"/>
                <w:szCs w:val="22"/>
              </w:rPr>
            </w:pPr>
            <w:r>
              <w:rPr>
                <w:color w:val="000000"/>
                <w:sz w:val="22"/>
                <w:szCs w:val="22"/>
              </w:rPr>
              <w:t>http://gxt.gxzf.gov.cn/ztgz/ywzt/zcps/</w:t>
            </w:r>
          </w:p>
        </w:tc>
      </w:tr>
      <w:tr>
        <w:tblPrEx>
          <w:tblCellMar>
            <w:top w:w="0" w:type="dxa"/>
            <w:left w:w="108" w:type="dxa"/>
            <w:bottom w:w="0" w:type="dxa"/>
            <w:right w:w="108" w:type="dxa"/>
          </w:tblCellMar>
        </w:tblPrEx>
        <w:trPr>
          <w:trHeight w:val="814" w:hRule="atLeast"/>
          <w:jc w:val="center"/>
        </w:trPr>
        <w:tc>
          <w:tcPr>
            <w:tcW w:w="690" w:type="dxa"/>
            <w:tcBorders>
              <w:top w:val="single" w:color="000000" w:sz="4" w:space="0"/>
              <w:left w:val="single" w:color="000000" w:sz="4" w:space="0"/>
              <w:bottom w:val="nil"/>
              <w:right w:val="single" w:color="000000" w:sz="4" w:space="0"/>
            </w:tcBorders>
            <w:vAlign w:val="center"/>
          </w:tcPr>
          <w:p>
            <w:pPr>
              <w:widowControl/>
              <w:spacing w:line="320" w:lineRule="exact"/>
              <w:jc w:val="center"/>
              <w:textAlignment w:val="center"/>
              <w:rPr>
                <w:rFonts w:hint="eastAsia" w:eastAsia="宋体"/>
                <w:bCs/>
                <w:color w:val="000000"/>
                <w:sz w:val="22"/>
                <w:lang w:val="en-US" w:eastAsia="zh-CN"/>
              </w:rPr>
            </w:pPr>
            <w:r>
              <w:rPr>
                <w:rFonts w:hint="eastAsia"/>
                <w:bCs/>
                <w:color w:val="000000"/>
                <w:sz w:val="22"/>
                <w:lang w:val="en-US" w:eastAsia="zh-CN"/>
              </w:rPr>
              <w:t>4</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sz w:val="22"/>
                <w:szCs w:val="22"/>
              </w:rPr>
              <w:t>广西壮族自治区人力资源和社会保障厅网站</w:t>
            </w:r>
          </w:p>
          <w:p>
            <w:pPr>
              <w:widowControl/>
              <w:spacing w:line="320" w:lineRule="exact"/>
              <w:jc w:val="center"/>
              <w:textAlignment w:val="center"/>
              <w:rPr>
                <w:rFonts w:hint="eastAsia" w:ascii="宋体" w:hAnsi="宋体" w:cs="宋体"/>
                <w:color w:val="000000"/>
                <w:sz w:val="22"/>
                <w:szCs w:val="22"/>
              </w:rPr>
            </w:pPr>
            <w:r>
              <w:rPr>
                <w:rFonts w:hint="eastAsia" w:ascii="宋体" w:hAnsi="宋体" w:cs="宋体"/>
                <w:color w:val="000000"/>
                <w:sz w:val="22"/>
                <w:szCs w:val="22"/>
              </w:rPr>
              <w:t>广西职称评审工作专题</w:t>
            </w:r>
          </w:p>
        </w:tc>
        <w:tc>
          <w:tcPr>
            <w:tcW w:w="362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color w:val="000000"/>
                <w:sz w:val="22"/>
                <w:szCs w:val="22"/>
              </w:rPr>
            </w:pPr>
            <w:r>
              <w:rPr>
                <w:rFonts w:hint="eastAsia"/>
                <w:color w:val="000000"/>
                <w:sz w:val="22"/>
                <w:szCs w:val="22"/>
              </w:rPr>
              <w:t>http://rst.gxzf.gov.cn/ztjj/ztjjztzq/2018zc/index.shtml</w:t>
            </w:r>
          </w:p>
        </w:tc>
      </w:tr>
      <w:tr>
        <w:tblPrEx>
          <w:tblCellMar>
            <w:top w:w="0" w:type="dxa"/>
            <w:left w:w="108" w:type="dxa"/>
            <w:bottom w:w="0" w:type="dxa"/>
            <w:right w:w="108" w:type="dxa"/>
          </w:tblCellMar>
        </w:tblPrEx>
        <w:trPr>
          <w:trHeight w:val="759" w:hRule="atLeast"/>
          <w:jc w:val="center"/>
        </w:trPr>
        <w:tc>
          <w:tcPr>
            <w:tcW w:w="690" w:type="dxa"/>
            <w:tcBorders>
              <w:top w:val="single" w:color="000000" w:sz="4" w:space="0"/>
              <w:left w:val="single" w:color="000000" w:sz="4" w:space="0"/>
              <w:bottom w:val="nil"/>
              <w:right w:val="single" w:color="000000" w:sz="4" w:space="0"/>
            </w:tcBorders>
            <w:vAlign w:val="center"/>
          </w:tcPr>
          <w:p>
            <w:pPr>
              <w:widowControl/>
              <w:spacing w:line="320" w:lineRule="exact"/>
              <w:jc w:val="center"/>
              <w:textAlignment w:val="center"/>
              <w:rPr>
                <w:rFonts w:hint="eastAsia" w:eastAsia="宋体"/>
                <w:b/>
                <w:color w:val="000000"/>
                <w:kern w:val="0"/>
                <w:sz w:val="22"/>
                <w:szCs w:val="22"/>
                <w:lang w:eastAsia="zh-CN" w:bidi="ar"/>
              </w:rPr>
            </w:pPr>
            <w:r>
              <w:rPr>
                <w:rFonts w:hint="eastAsia"/>
                <w:bCs/>
                <w:color w:val="000000"/>
                <w:sz w:val="22"/>
                <w:lang w:val="en-US" w:eastAsia="zh-CN"/>
              </w:rPr>
              <w:t>5</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sz w:val="22"/>
                <w:szCs w:val="22"/>
              </w:rPr>
              <w:t>广西专业技术人员职称管理服务平台</w:t>
            </w:r>
          </w:p>
          <w:p>
            <w:pPr>
              <w:widowControl/>
              <w:spacing w:line="320" w:lineRule="exact"/>
              <w:jc w:val="center"/>
              <w:textAlignment w:val="center"/>
              <w:rPr>
                <w:rFonts w:ascii="宋体" w:hAnsi="宋体" w:cs="宋体"/>
                <w:color w:val="000000"/>
                <w:sz w:val="22"/>
                <w:lang w:val="en"/>
              </w:rPr>
            </w:pPr>
            <w:r>
              <w:rPr>
                <w:rFonts w:hint="eastAsia" w:ascii="宋体" w:hAnsi="宋体" w:cs="宋体"/>
                <w:color w:val="000000"/>
                <w:sz w:val="22"/>
                <w:szCs w:val="22"/>
              </w:rPr>
              <w:t>（个人</w:t>
            </w:r>
            <w:r>
              <w:rPr>
                <w:rFonts w:ascii="宋体" w:hAnsi="宋体" w:cs="宋体"/>
                <w:color w:val="000000"/>
                <w:sz w:val="22"/>
                <w:szCs w:val="22"/>
                <w:lang w:val="en"/>
              </w:rPr>
              <w:t>/</w:t>
            </w:r>
            <w:r>
              <w:rPr>
                <w:rFonts w:hint="eastAsia" w:ascii="宋体" w:hAnsi="宋体" w:cs="宋体"/>
                <w:color w:val="000000"/>
                <w:sz w:val="22"/>
                <w:szCs w:val="22"/>
                <w:lang w:val="en"/>
              </w:rPr>
              <w:t>单位</w:t>
            </w:r>
            <w:r>
              <w:rPr>
                <w:rFonts w:hint="eastAsia" w:ascii="宋体" w:hAnsi="宋体" w:cs="宋体"/>
                <w:color w:val="000000"/>
                <w:sz w:val="22"/>
                <w:szCs w:val="22"/>
              </w:rPr>
              <w:t>）</w:t>
            </w:r>
          </w:p>
        </w:tc>
        <w:tc>
          <w:tcPr>
            <w:tcW w:w="362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color w:val="000000"/>
                <w:sz w:val="22"/>
                <w:lang w:val="en"/>
              </w:rPr>
            </w:pPr>
            <w:r>
              <w:rPr>
                <w:color w:val="000000"/>
                <w:sz w:val="22"/>
                <w:szCs w:val="22"/>
              </w:rPr>
              <w:t>http</w:t>
            </w:r>
            <w:r>
              <w:rPr>
                <w:color w:val="000000"/>
                <w:sz w:val="22"/>
                <w:szCs w:val="22"/>
                <w:lang w:val="en"/>
              </w:rPr>
              <w:t>s</w:t>
            </w:r>
            <w:r>
              <w:rPr>
                <w:color w:val="000000"/>
                <w:sz w:val="22"/>
                <w:szCs w:val="22"/>
              </w:rPr>
              <w:t>://my.gxrczc.com</w:t>
            </w:r>
          </w:p>
        </w:tc>
      </w:tr>
      <w:tr>
        <w:tblPrEx>
          <w:tblCellMar>
            <w:top w:w="0" w:type="dxa"/>
            <w:left w:w="108" w:type="dxa"/>
            <w:bottom w:w="0" w:type="dxa"/>
            <w:right w:w="108" w:type="dxa"/>
          </w:tblCellMar>
        </w:tblPrEx>
        <w:trPr>
          <w:trHeight w:val="804" w:hRule="atLeast"/>
          <w:jc w:val="center"/>
        </w:trPr>
        <w:tc>
          <w:tcPr>
            <w:tcW w:w="690" w:type="dxa"/>
            <w:tcBorders>
              <w:top w:val="single" w:color="000000" w:sz="4" w:space="0"/>
              <w:left w:val="single" w:color="000000" w:sz="4" w:space="0"/>
              <w:bottom w:val="nil"/>
              <w:right w:val="single" w:color="000000" w:sz="4" w:space="0"/>
            </w:tcBorders>
            <w:vAlign w:val="center"/>
          </w:tcPr>
          <w:p>
            <w:pPr>
              <w:widowControl/>
              <w:spacing w:line="320" w:lineRule="exact"/>
              <w:jc w:val="center"/>
              <w:textAlignment w:val="center"/>
              <w:rPr>
                <w:rFonts w:hint="eastAsia" w:eastAsia="宋体"/>
                <w:b/>
                <w:color w:val="000000"/>
                <w:sz w:val="22"/>
                <w:lang w:eastAsia="zh-CN"/>
              </w:rPr>
            </w:pPr>
            <w:r>
              <w:rPr>
                <w:rFonts w:hint="eastAsia"/>
                <w:bCs/>
                <w:color w:val="000000"/>
                <w:sz w:val="22"/>
                <w:lang w:val="en-US" w:eastAsia="zh-CN"/>
              </w:rPr>
              <w:t>6</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rPr>
            </w:pPr>
            <w:r>
              <w:rPr>
                <w:rFonts w:hint="eastAsia" w:ascii="宋体" w:hAnsi="宋体" w:cs="宋体"/>
                <w:color w:val="000000"/>
                <w:sz w:val="22"/>
                <w:szCs w:val="22"/>
              </w:rPr>
              <w:t>广西专业技术人员继续教育信息管理系统</w:t>
            </w:r>
          </w:p>
        </w:tc>
        <w:tc>
          <w:tcPr>
            <w:tcW w:w="362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color w:val="000000"/>
                <w:sz w:val="22"/>
              </w:rPr>
            </w:pPr>
            <w:r>
              <w:rPr>
                <w:color w:val="000000"/>
                <w:sz w:val="22"/>
                <w:szCs w:val="22"/>
              </w:rPr>
              <w:t>http://ptce.gx12333.net/</w:t>
            </w:r>
          </w:p>
        </w:tc>
      </w:tr>
      <w:tr>
        <w:tblPrEx>
          <w:tblCellMar>
            <w:top w:w="0" w:type="dxa"/>
            <w:left w:w="108" w:type="dxa"/>
            <w:bottom w:w="0" w:type="dxa"/>
            <w:right w:w="108" w:type="dxa"/>
          </w:tblCellMar>
        </w:tblPrEx>
        <w:trPr>
          <w:trHeight w:val="909" w:hRule="atLeast"/>
          <w:jc w:val="center"/>
        </w:trPr>
        <w:tc>
          <w:tcPr>
            <w:tcW w:w="690" w:type="dxa"/>
            <w:tcBorders>
              <w:top w:val="single" w:color="000000" w:sz="4" w:space="0"/>
              <w:left w:val="single" w:color="000000" w:sz="4" w:space="0"/>
              <w:bottom w:val="nil"/>
              <w:right w:val="single" w:color="000000" w:sz="4" w:space="0"/>
            </w:tcBorders>
            <w:vAlign w:val="center"/>
          </w:tcPr>
          <w:p>
            <w:pPr>
              <w:widowControl/>
              <w:spacing w:line="320" w:lineRule="exact"/>
              <w:jc w:val="center"/>
              <w:textAlignment w:val="center"/>
              <w:rPr>
                <w:rFonts w:hint="eastAsia" w:eastAsia="宋体"/>
                <w:b/>
                <w:color w:val="000000"/>
                <w:sz w:val="22"/>
                <w:szCs w:val="22"/>
                <w:lang w:eastAsia="zh-CN"/>
              </w:rPr>
            </w:pPr>
            <w:r>
              <w:rPr>
                <w:rFonts w:hint="eastAsia"/>
                <w:bCs/>
                <w:color w:val="000000"/>
                <w:sz w:val="22"/>
                <w:lang w:val="en-US" w:eastAsia="zh-CN"/>
              </w:rPr>
              <w:t>7</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rPr>
            </w:pPr>
            <w:r>
              <w:rPr>
                <w:rFonts w:hint="eastAsia" w:ascii="宋体" w:hAnsi="宋体" w:cs="宋体"/>
                <w:color w:val="000000"/>
                <w:sz w:val="22"/>
              </w:rPr>
              <w:t>《广西壮族自治区职称改革工作领导小组办公室关于印发广西壮族自治区工程系列高、中、初级职称评审条件的通知》</w:t>
            </w:r>
          </w:p>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sz w:val="22"/>
              </w:rPr>
              <w:t>（桂职办</w:t>
            </w:r>
            <w:r>
              <w:rPr>
                <w:color w:val="000000"/>
                <w:sz w:val="22"/>
              </w:rPr>
              <w:t>〔2021〕27</w:t>
            </w:r>
            <w:r>
              <w:rPr>
                <w:rFonts w:hint="eastAsia" w:ascii="宋体" w:hAnsi="宋体" w:cs="宋体"/>
                <w:color w:val="000000"/>
                <w:sz w:val="22"/>
              </w:rPr>
              <w:t>号）</w:t>
            </w:r>
          </w:p>
        </w:tc>
        <w:tc>
          <w:tcPr>
            <w:tcW w:w="362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color w:val="000000"/>
                <w:sz w:val="22"/>
                <w:szCs w:val="22"/>
              </w:rPr>
            </w:pPr>
            <w:r>
              <w:rPr>
                <w:color w:val="000000"/>
                <w:sz w:val="22"/>
                <w:szCs w:val="22"/>
              </w:rPr>
              <w:t>http://rst.gxzf.gov.cn/ztjj/ztjjztzq/2018zc/2018pstj/t9433935.shtml</w:t>
            </w:r>
          </w:p>
        </w:tc>
      </w:tr>
      <w:tr>
        <w:tblPrEx>
          <w:tblCellMar>
            <w:top w:w="0" w:type="dxa"/>
            <w:left w:w="108" w:type="dxa"/>
            <w:bottom w:w="0" w:type="dxa"/>
            <w:right w:w="108" w:type="dxa"/>
          </w:tblCellMar>
        </w:tblPrEx>
        <w:trPr>
          <w:trHeight w:val="1134" w:hRule="atLeast"/>
          <w:jc w:val="center"/>
        </w:trPr>
        <w:tc>
          <w:tcPr>
            <w:tcW w:w="690" w:type="dxa"/>
            <w:tcBorders>
              <w:top w:val="single" w:color="000000" w:sz="4" w:space="0"/>
              <w:left w:val="single" w:color="000000" w:sz="4" w:space="0"/>
              <w:bottom w:val="nil"/>
              <w:right w:val="single" w:color="000000" w:sz="4" w:space="0"/>
            </w:tcBorders>
            <w:vAlign w:val="center"/>
          </w:tcPr>
          <w:p>
            <w:pPr>
              <w:widowControl/>
              <w:spacing w:line="320" w:lineRule="exact"/>
              <w:jc w:val="center"/>
              <w:textAlignment w:val="center"/>
              <w:rPr>
                <w:rFonts w:hint="eastAsia" w:eastAsia="宋体"/>
                <w:bCs/>
                <w:color w:val="000000"/>
                <w:sz w:val="22"/>
                <w:lang w:eastAsia="zh-CN"/>
              </w:rPr>
            </w:pPr>
            <w:r>
              <w:rPr>
                <w:rFonts w:hint="eastAsia"/>
                <w:bCs/>
                <w:color w:val="000000"/>
                <w:sz w:val="22"/>
                <w:lang w:val="en-US" w:eastAsia="zh-CN"/>
              </w:rPr>
              <w:t>8</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sz w:val="22"/>
              </w:rPr>
              <w:t>《广西壮族自治区职称改革工作领导小组办公室关于印发广西壮族自治区工程系列水利水电行业高、中、初级职称评审条件的通知》（桂职办</w:t>
            </w:r>
            <w:r>
              <w:rPr>
                <w:color w:val="000000"/>
                <w:sz w:val="22"/>
              </w:rPr>
              <w:t>〔2021〕29</w:t>
            </w:r>
            <w:r>
              <w:rPr>
                <w:rFonts w:hint="eastAsia" w:ascii="宋体" w:hAnsi="宋体" w:cs="宋体"/>
                <w:color w:val="000000"/>
                <w:sz w:val="22"/>
              </w:rPr>
              <w:t>号）</w:t>
            </w:r>
          </w:p>
        </w:tc>
        <w:tc>
          <w:tcPr>
            <w:tcW w:w="362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color w:val="000000"/>
                <w:sz w:val="22"/>
                <w:szCs w:val="22"/>
              </w:rPr>
            </w:pPr>
            <w:r>
              <w:rPr>
                <w:color w:val="000000"/>
                <w:sz w:val="22"/>
                <w:szCs w:val="22"/>
              </w:rPr>
              <w:t>http://rst.gxzf.gov.cn/ztjj/ztjjztzq/2018zc/2018pstj/t9437734.shtml</w:t>
            </w:r>
          </w:p>
        </w:tc>
      </w:tr>
      <w:tr>
        <w:tblPrEx>
          <w:tblCellMar>
            <w:top w:w="0" w:type="dxa"/>
            <w:left w:w="108" w:type="dxa"/>
            <w:bottom w:w="0" w:type="dxa"/>
            <w:right w:w="108" w:type="dxa"/>
          </w:tblCellMar>
        </w:tblPrEx>
        <w:trPr>
          <w:trHeight w:val="1134"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eastAsia="宋体"/>
                <w:b/>
                <w:color w:val="000000"/>
                <w:sz w:val="22"/>
                <w:lang w:eastAsia="zh-CN"/>
              </w:rPr>
            </w:pPr>
            <w:r>
              <w:rPr>
                <w:rFonts w:hint="eastAsia"/>
                <w:bCs/>
                <w:color w:val="000000"/>
                <w:sz w:val="22"/>
                <w:lang w:val="en-US" w:eastAsia="zh-CN"/>
              </w:rPr>
              <w:t>9</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rPr>
            </w:pPr>
            <w:r>
              <w:rPr>
                <w:rFonts w:hint="eastAsia" w:ascii="宋体" w:hAnsi="宋体" w:cs="宋体"/>
                <w:color w:val="000000"/>
                <w:sz w:val="22"/>
              </w:rPr>
              <w:t>《关于印发广西壮族自治区工程系列生态环境行业高、中、初级专业技术资格评审条件（试行）的通知》（桂职办</w:t>
            </w:r>
            <w:r>
              <w:rPr>
                <w:color w:val="000000"/>
                <w:sz w:val="22"/>
              </w:rPr>
              <w:t>〔2019〕35</w:t>
            </w:r>
            <w:r>
              <w:rPr>
                <w:rFonts w:hint="eastAsia" w:ascii="宋体" w:hAnsi="宋体" w:cs="宋体"/>
                <w:color w:val="000000"/>
                <w:sz w:val="22"/>
              </w:rPr>
              <w:t>号）</w:t>
            </w:r>
          </w:p>
        </w:tc>
        <w:tc>
          <w:tcPr>
            <w:tcW w:w="362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color w:val="000000"/>
                <w:sz w:val="22"/>
              </w:rPr>
            </w:pPr>
            <w:r>
              <w:rPr>
                <w:color w:val="000000"/>
                <w:sz w:val="22"/>
              </w:rPr>
              <w:t>http://rst.gxzf.gov.cn/ztjj/ztjjztzq/2018zc/2018pstj/t2283765.shtml</w:t>
            </w:r>
          </w:p>
        </w:tc>
      </w:tr>
      <w:tr>
        <w:tblPrEx>
          <w:tblCellMar>
            <w:top w:w="0" w:type="dxa"/>
            <w:left w:w="108" w:type="dxa"/>
            <w:bottom w:w="0" w:type="dxa"/>
            <w:right w:w="108" w:type="dxa"/>
          </w:tblCellMar>
        </w:tblPrEx>
        <w:trPr>
          <w:trHeight w:val="1134"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eastAsia="宋体"/>
                <w:b/>
                <w:color w:val="000000"/>
                <w:sz w:val="22"/>
                <w:lang w:val="en-US" w:eastAsia="zh-CN"/>
              </w:rPr>
            </w:pPr>
            <w:r>
              <w:rPr>
                <w:rFonts w:hint="eastAsia"/>
                <w:bCs/>
                <w:color w:val="000000"/>
                <w:sz w:val="22"/>
                <w:lang w:val="en-US" w:eastAsia="zh-CN"/>
              </w:rPr>
              <w:t>10</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rPr>
            </w:pPr>
            <w:r>
              <w:rPr>
                <w:rFonts w:hint="eastAsia" w:ascii="宋体" w:hAnsi="宋体" w:cs="宋体"/>
                <w:color w:val="000000"/>
                <w:sz w:val="22"/>
              </w:rPr>
              <w:t>《广西壮族自治区人力资源和社会保障厅关于印发广西壮族自治区职称评审管理服务暂行办法的通知》（桂人社规</w:t>
            </w:r>
            <w:r>
              <w:rPr>
                <w:color w:val="000000"/>
                <w:sz w:val="22"/>
              </w:rPr>
              <w:t>〔2021〕11</w:t>
            </w:r>
            <w:r>
              <w:rPr>
                <w:rFonts w:hint="eastAsia" w:ascii="宋体" w:hAnsi="宋体" w:cs="宋体"/>
                <w:color w:val="000000"/>
                <w:sz w:val="22"/>
              </w:rPr>
              <w:t>号）</w:t>
            </w:r>
          </w:p>
        </w:tc>
        <w:tc>
          <w:tcPr>
            <w:tcW w:w="362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color w:val="000000"/>
                <w:sz w:val="22"/>
              </w:rPr>
            </w:pPr>
            <w:r>
              <w:rPr>
                <w:color w:val="000000"/>
                <w:sz w:val="22"/>
              </w:rPr>
              <w:t>http://rst.gxzf.gov.cn/ztjj/ztjjztzq/2018zc/2018zyzcwj/t10867001.shtml</w:t>
            </w:r>
          </w:p>
        </w:tc>
      </w:tr>
      <w:tr>
        <w:tblPrEx>
          <w:tblCellMar>
            <w:top w:w="0" w:type="dxa"/>
            <w:left w:w="108" w:type="dxa"/>
            <w:bottom w:w="0" w:type="dxa"/>
            <w:right w:w="108" w:type="dxa"/>
          </w:tblCellMar>
        </w:tblPrEx>
        <w:trPr>
          <w:trHeight w:val="1134"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eastAsia="宋体"/>
                <w:bCs/>
                <w:color w:val="000000"/>
                <w:sz w:val="22"/>
                <w:lang w:eastAsia="zh-CN"/>
              </w:rPr>
            </w:pPr>
            <w:r>
              <w:rPr>
                <w:bCs/>
                <w:color w:val="000000"/>
                <w:sz w:val="22"/>
              </w:rPr>
              <w:t>1</w:t>
            </w:r>
            <w:r>
              <w:rPr>
                <w:rFonts w:hint="eastAsia"/>
                <w:bCs/>
                <w:color w:val="000000"/>
                <w:sz w:val="22"/>
                <w:lang w:val="en-US" w:eastAsia="zh-CN"/>
              </w:rPr>
              <w:t>1</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rPr>
            </w:pPr>
            <w:r>
              <w:rPr>
                <w:rFonts w:hint="eastAsia" w:ascii="宋体" w:hAnsi="宋体" w:cs="宋体"/>
                <w:color w:val="000000"/>
                <w:sz w:val="22"/>
              </w:rPr>
              <w:t>《广西壮族自治区人力资源和社会保障厅关于印发广西高技能人才与专业技术人才职业发展贯通实施办法的通知》</w:t>
            </w:r>
          </w:p>
          <w:p>
            <w:pPr>
              <w:widowControl/>
              <w:spacing w:line="320" w:lineRule="exact"/>
              <w:jc w:val="center"/>
              <w:textAlignment w:val="center"/>
              <w:rPr>
                <w:rFonts w:ascii="宋体" w:hAnsi="宋体" w:cs="宋体"/>
                <w:color w:val="000000"/>
                <w:sz w:val="22"/>
              </w:rPr>
            </w:pPr>
            <w:r>
              <w:rPr>
                <w:rFonts w:hint="eastAsia" w:ascii="宋体" w:hAnsi="宋体" w:cs="宋体"/>
                <w:color w:val="000000"/>
                <w:sz w:val="22"/>
              </w:rPr>
              <w:t>（桂人社规</w:t>
            </w:r>
            <w:r>
              <w:rPr>
                <w:color w:val="000000"/>
                <w:sz w:val="22"/>
              </w:rPr>
              <w:t>〔2021〕12</w:t>
            </w:r>
            <w:r>
              <w:rPr>
                <w:rFonts w:hint="eastAsia" w:ascii="宋体" w:hAnsi="宋体" w:cs="宋体"/>
                <w:color w:val="000000"/>
                <w:sz w:val="22"/>
              </w:rPr>
              <w:t>号）</w:t>
            </w:r>
          </w:p>
        </w:tc>
        <w:tc>
          <w:tcPr>
            <w:tcW w:w="362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color w:val="000000"/>
                <w:sz w:val="22"/>
              </w:rPr>
            </w:pPr>
            <w:r>
              <w:rPr>
                <w:color w:val="000000"/>
                <w:sz w:val="22"/>
              </w:rPr>
              <w:t>http://rst.gxzf.gov.cn/ztjj/ztjjztzq/2018zc/2018zyzcwj/t10866999.shtml</w:t>
            </w:r>
          </w:p>
        </w:tc>
      </w:tr>
    </w:tbl>
    <w:p>
      <w:pPr>
        <w:widowControl/>
        <w:spacing w:line="560" w:lineRule="exact"/>
        <w:rPr>
          <w:rFonts w:ascii="仿宋_GB2312" w:hAnsi="仿宋_GB2312" w:eastAsia="仿宋_GB2312" w:cs="仿宋_GB2312"/>
          <w:kern w:val="0"/>
          <w:sz w:val="21"/>
          <w:szCs w:val="21"/>
        </w:rPr>
      </w:pPr>
      <w:bookmarkStart w:id="1" w:name="_GoBack"/>
      <w:bookmarkEnd w:id="1"/>
    </w:p>
    <w:sectPr>
      <w:footerReference r:id="rId3" w:type="default"/>
      <w:footerReference r:id="rId4" w:type="even"/>
      <w:pgSz w:w="11906" w:h="16838"/>
      <w:pgMar w:top="1247" w:right="1587" w:bottom="1134" w:left="1587" w:header="851" w:footer="1134" w:gutter="0"/>
      <w:cols w:space="0" w:num="1"/>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Times">
    <w:altName w:val="DejaVu Sans"/>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方正小标宋简体">
    <w:panose1 w:val="02000000000000000000"/>
    <w:charset w:val="86"/>
    <w:family w:val="auto"/>
    <w:pitch w:val="default"/>
    <w:sig w:usb0="A00002BF" w:usb1="184F6CFA" w:usb2="00000012" w:usb3="00000000" w:csb0="00040001" w:csb1="00000000"/>
  </w:font>
  <w:font w:name="Franklin Gothic Book">
    <w:altName w:val="Noto Music"/>
    <w:panose1 w:val="020B0503020102020204"/>
    <w:charset w:val="00"/>
    <w:family w:val="swiss"/>
    <w:pitch w:val="default"/>
    <w:sig w:usb0="00000000" w:usb1="00000000" w:usb2="00000000" w:usb3="00000000" w:csb0="0000009F" w:csb1="00000000"/>
  </w:font>
  <w:font w:name="Tahoma">
    <w:altName w:val="DejaVu Sans"/>
    <w:panose1 w:val="020B0604030504040204"/>
    <w:charset w:val="00"/>
    <w:family w:val="swiss"/>
    <w:pitch w:val="default"/>
    <w:sig w:usb0="00000000" w:usb1="00000000" w:usb2="00000029" w:usb3="00000000" w:csb0="000101FF"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8240" behindDoc="0" locked="0" layoutInCell="1" allowOverlap="1">
              <wp:simplePos x="0" y="0"/>
              <wp:positionH relativeFrom="margin">
                <wp:posOffset>4544060</wp:posOffset>
              </wp:positionH>
              <wp:positionV relativeFrom="paragraph">
                <wp:posOffset>88900</wp:posOffset>
              </wp:positionV>
              <wp:extent cx="1067435" cy="230505"/>
              <wp:effectExtent l="0" t="0" r="0" b="0"/>
              <wp:wrapNone/>
              <wp:docPr id="3" name="文本框 2"/>
              <wp:cNvGraphicFramePr/>
              <a:graphic xmlns:a="http://schemas.openxmlformats.org/drawingml/2006/main">
                <a:graphicData uri="http://schemas.microsoft.com/office/word/2010/wordprocessingShape">
                  <wps:wsp>
                    <wps:cNvSpPr txBox="true"/>
                    <wps:spPr>
                      <a:xfrm>
                        <a:off x="0" y="0"/>
                        <a:ext cx="1067435" cy="230505"/>
                      </a:xfrm>
                      <a:prstGeom prst="rect">
                        <a:avLst/>
                      </a:prstGeom>
                      <a:noFill/>
                      <a:ln>
                        <a:noFill/>
                      </a:ln>
                    </wps:spPr>
                    <wps:txbx>
                      <w:txbxContent>
                        <w:p>
                          <w:pPr>
                            <w:pStyle w:val="14"/>
                            <w:rPr>
                              <w:rStyle w:val="26"/>
                              <w:rFonts w:ascii="宋体"/>
                              <w:sz w:val="28"/>
                              <w:szCs w:val="28"/>
                            </w:rPr>
                          </w:pPr>
                          <w:r>
                            <w:rPr>
                              <w:rStyle w:val="26"/>
                              <w:rFonts w:ascii="宋体" w:hAnsi="宋体" w:cs="宋体"/>
                              <w:color w:val="FFFFFF"/>
                              <w:sz w:val="28"/>
                              <w:szCs w:val="28"/>
                            </w:rPr>
                            <w:t>—</w:t>
                          </w:r>
                          <w:r>
                            <w:rPr>
                              <w:rStyle w:val="26"/>
                              <w:rFonts w:ascii="宋体" w:hAnsi="宋体" w:cs="宋体"/>
                              <w:sz w:val="28"/>
                              <w:szCs w:val="28"/>
                            </w:rPr>
                            <w:t xml:space="preserve">— </w:t>
                          </w:r>
                          <w:r>
                            <w:rPr>
                              <w:rStyle w:val="26"/>
                              <w:rFonts w:ascii="宋体" w:hAnsi="宋体" w:cs="宋体"/>
                              <w:sz w:val="28"/>
                              <w:szCs w:val="28"/>
                            </w:rPr>
                            <w:fldChar w:fldCharType="begin"/>
                          </w:r>
                          <w:r>
                            <w:rPr>
                              <w:rStyle w:val="26"/>
                              <w:rFonts w:ascii="宋体" w:hAnsi="宋体" w:cs="宋体"/>
                              <w:sz w:val="28"/>
                              <w:szCs w:val="28"/>
                            </w:rPr>
                            <w:instrText xml:space="preserve">PAGE  </w:instrText>
                          </w:r>
                          <w:r>
                            <w:rPr>
                              <w:rStyle w:val="26"/>
                              <w:rFonts w:ascii="宋体" w:hAnsi="宋体" w:cs="宋体"/>
                              <w:sz w:val="28"/>
                              <w:szCs w:val="28"/>
                            </w:rPr>
                            <w:fldChar w:fldCharType="separate"/>
                          </w:r>
                          <w:r>
                            <w:rPr>
                              <w:rStyle w:val="26"/>
                              <w:rFonts w:ascii="宋体" w:hAnsi="宋体" w:cs="宋体"/>
                              <w:sz w:val="28"/>
                              <w:szCs w:val="28"/>
                            </w:rPr>
                            <w:t>1</w:t>
                          </w:r>
                          <w:r>
                            <w:rPr>
                              <w:rStyle w:val="26"/>
                              <w:rFonts w:ascii="宋体" w:hAnsi="宋体" w:cs="宋体"/>
                              <w:sz w:val="28"/>
                              <w:szCs w:val="28"/>
                            </w:rPr>
                            <w:fldChar w:fldCharType="end"/>
                          </w:r>
                          <w:r>
                            <w:rPr>
                              <w:rStyle w:val="26"/>
                              <w:rFonts w:ascii="宋体" w:hAnsi="宋体" w:cs="宋体"/>
                              <w:sz w:val="28"/>
                              <w:szCs w:val="28"/>
                            </w:rPr>
                            <w:t xml:space="preserve"> —</w:t>
                          </w:r>
                          <w:r>
                            <w:rPr>
                              <w:rStyle w:val="26"/>
                              <w:rFonts w:ascii="宋体" w:hAnsi="宋体" w:cs="宋体"/>
                              <w:color w:val="FFFFFF"/>
                              <w:sz w:val="28"/>
                              <w:szCs w:val="28"/>
                            </w:rPr>
                            <w:t>—</w:t>
                          </w:r>
                        </w:p>
                      </w:txbxContent>
                    </wps:txbx>
                    <wps:bodyPr wrap="none" lIns="0" tIns="0" rIns="0" bIns="0" upright="true">
                      <a:spAutoFit/>
                    </wps:bodyPr>
                  </wps:wsp>
                </a:graphicData>
              </a:graphic>
            </wp:anchor>
          </w:drawing>
        </mc:Choice>
        <mc:Fallback>
          <w:pict>
            <v:shape id="文本框 2" o:spid="_x0000_s1026" o:spt="202" type="#_x0000_t202" style="position:absolute;left:0pt;margin-left:357.8pt;margin-top:7pt;height:18.15pt;width:84.05pt;mso-position-horizontal-relative:margin;mso-wrap-style:none;z-index:251658240;mso-width-relative:page;mso-height-relative:page;" filled="f" stroked="f" coordsize="21600,21600" o:gfxdata="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Tr03jdUAAAAJAQAADwAAAAAAAAABACAAAAA4AAAAZHJz&#10;L2Rvd25yZXYueG1sUEsBAhQAFAAAAAgAh07iQDVJCWe4AQAAUAMAAA4AAAAAAAAAAQAgAAAAOgEA&#10;AGRycy9lMm9Eb2MueG1sUEsFBgAAAAAGAAYAWQEAAGQFAAAAAA==&#10;">
              <v:fill on="f" focussize="0,0"/>
              <v:stroke on="f"/>
              <v:imagedata o:title=""/>
              <o:lock v:ext="edit" aspectratio="f"/>
              <v:textbox inset="0mm,0mm,0mm,0mm" style="mso-fit-shape-to-text:t;">
                <w:txbxContent>
                  <w:p>
                    <w:pPr>
                      <w:pStyle w:val="14"/>
                      <w:rPr>
                        <w:rStyle w:val="26"/>
                        <w:rFonts w:ascii="宋体"/>
                        <w:sz w:val="28"/>
                        <w:szCs w:val="28"/>
                      </w:rPr>
                    </w:pPr>
                    <w:r>
                      <w:rPr>
                        <w:rStyle w:val="26"/>
                        <w:rFonts w:ascii="宋体" w:hAnsi="宋体" w:cs="宋体"/>
                        <w:color w:val="FFFFFF"/>
                        <w:sz w:val="28"/>
                        <w:szCs w:val="28"/>
                      </w:rPr>
                      <w:t>—</w:t>
                    </w:r>
                    <w:r>
                      <w:rPr>
                        <w:rStyle w:val="26"/>
                        <w:rFonts w:ascii="宋体" w:hAnsi="宋体" w:cs="宋体"/>
                        <w:sz w:val="28"/>
                        <w:szCs w:val="28"/>
                      </w:rPr>
                      <w:t xml:space="preserve">— </w:t>
                    </w:r>
                    <w:r>
                      <w:rPr>
                        <w:rStyle w:val="26"/>
                        <w:rFonts w:ascii="宋体" w:hAnsi="宋体" w:cs="宋体"/>
                        <w:sz w:val="28"/>
                        <w:szCs w:val="28"/>
                      </w:rPr>
                      <w:fldChar w:fldCharType="begin"/>
                    </w:r>
                    <w:r>
                      <w:rPr>
                        <w:rStyle w:val="26"/>
                        <w:rFonts w:ascii="宋体" w:hAnsi="宋体" w:cs="宋体"/>
                        <w:sz w:val="28"/>
                        <w:szCs w:val="28"/>
                      </w:rPr>
                      <w:instrText xml:space="preserve">PAGE  </w:instrText>
                    </w:r>
                    <w:r>
                      <w:rPr>
                        <w:rStyle w:val="26"/>
                        <w:rFonts w:ascii="宋体" w:hAnsi="宋体" w:cs="宋体"/>
                        <w:sz w:val="28"/>
                        <w:szCs w:val="28"/>
                      </w:rPr>
                      <w:fldChar w:fldCharType="separate"/>
                    </w:r>
                    <w:r>
                      <w:rPr>
                        <w:rStyle w:val="26"/>
                        <w:rFonts w:ascii="宋体" w:hAnsi="宋体" w:cs="宋体"/>
                        <w:sz w:val="28"/>
                        <w:szCs w:val="28"/>
                      </w:rPr>
                      <w:t>1</w:t>
                    </w:r>
                    <w:r>
                      <w:rPr>
                        <w:rStyle w:val="26"/>
                        <w:rFonts w:ascii="宋体" w:hAnsi="宋体" w:cs="宋体"/>
                        <w:sz w:val="28"/>
                        <w:szCs w:val="28"/>
                      </w:rPr>
                      <w:fldChar w:fldCharType="end"/>
                    </w:r>
                    <w:r>
                      <w:rPr>
                        <w:rStyle w:val="26"/>
                        <w:rFonts w:ascii="宋体" w:hAnsi="宋体" w:cs="宋体"/>
                        <w:sz w:val="28"/>
                        <w:szCs w:val="28"/>
                      </w:rPr>
                      <w:t xml:space="preserve"> —</w:t>
                    </w:r>
                    <w:r>
                      <w:rPr>
                        <w:rStyle w:val="26"/>
                        <w:rFonts w:ascii="宋体" w:hAnsi="宋体" w:cs="宋体"/>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posOffset>-8890</wp:posOffset>
              </wp:positionH>
              <wp:positionV relativeFrom="paragraph">
                <wp:posOffset>79375</wp:posOffset>
              </wp:positionV>
              <wp:extent cx="1067435" cy="230505"/>
              <wp:effectExtent l="0" t="0" r="0" b="0"/>
              <wp:wrapNone/>
              <wp:docPr id="4" name="文本框 1"/>
              <wp:cNvGraphicFramePr/>
              <a:graphic xmlns:a="http://schemas.openxmlformats.org/drawingml/2006/main">
                <a:graphicData uri="http://schemas.microsoft.com/office/word/2010/wordprocessingShape">
                  <wps:wsp>
                    <wps:cNvSpPr txBox="true"/>
                    <wps:spPr>
                      <a:xfrm>
                        <a:off x="0" y="0"/>
                        <a:ext cx="1067435" cy="230505"/>
                      </a:xfrm>
                      <a:prstGeom prst="rect">
                        <a:avLst/>
                      </a:prstGeom>
                      <a:noFill/>
                      <a:ln>
                        <a:noFill/>
                      </a:ln>
                    </wps:spPr>
                    <wps:txbx>
                      <w:txbxContent>
                        <w:p>
                          <w:pPr>
                            <w:pStyle w:val="14"/>
                            <w:rPr>
                              <w:rStyle w:val="26"/>
                              <w:rFonts w:ascii="宋体"/>
                              <w:sz w:val="28"/>
                              <w:szCs w:val="28"/>
                            </w:rPr>
                          </w:pPr>
                          <w:r>
                            <w:rPr>
                              <w:rStyle w:val="26"/>
                              <w:rFonts w:ascii="宋体" w:hAnsi="宋体" w:cs="宋体"/>
                              <w:color w:val="FFFFFF"/>
                              <w:sz w:val="28"/>
                              <w:szCs w:val="28"/>
                            </w:rPr>
                            <w:t>—</w:t>
                          </w:r>
                          <w:r>
                            <w:rPr>
                              <w:rStyle w:val="26"/>
                              <w:rFonts w:ascii="宋体" w:hAnsi="宋体" w:cs="宋体"/>
                              <w:sz w:val="28"/>
                              <w:szCs w:val="28"/>
                            </w:rPr>
                            <w:t xml:space="preserve">— </w:t>
                          </w:r>
                          <w:r>
                            <w:rPr>
                              <w:rStyle w:val="26"/>
                              <w:rFonts w:ascii="宋体" w:hAnsi="宋体" w:cs="宋体"/>
                              <w:sz w:val="28"/>
                              <w:szCs w:val="28"/>
                            </w:rPr>
                            <w:fldChar w:fldCharType="begin"/>
                          </w:r>
                          <w:r>
                            <w:rPr>
                              <w:rStyle w:val="26"/>
                              <w:rFonts w:ascii="宋体" w:hAnsi="宋体" w:cs="宋体"/>
                              <w:sz w:val="28"/>
                              <w:szCs w:val="28"/>
                            </w:rPr>
                            <w:instrText xml:space="preserve">PAGE  </w:instrText>
                          </w:r>
                          <w:r>
                            <w:rPr>
                              <w:rStyle w:val="26"/>
                              <w:rFonts w:ascii="宋体" w:hAnsi="宋体" w:cs="宋体"/>
                              <w:sz w:val="28"/>
                              <w:szCs w:val="28"/>
                            </w:rPr>
                            <w:fldChar w:fldCharType="separate"/>
                          </w:r>
                          <w:r>
                            <w:rPr>
                              <w:rStyle w:val="26"/>
                              <w:rFonts w:ascii="宋体" w:hAnsi="宋体" w:cs="宋体"/>
                              <w:sz w:val="28"/>
                              <w:szCs w:val="28"/>
                            </w:rPr>
                            <w:t>12</w:t>
                          </w:r>
                          <w:r>
                            <w:rPr>
                              <w:rStyle w:val="26"/>
                              <w:rFonts w:ascii="宋体" w:hAnsi="宋体" w:cs="宋体"/>
                              <w:sz w:val="28"/>
                              <w:szCs w:val="28"/>
                            </w:rPr>
                            <w:fldChar w:fldCharType="end"/>
                          </w:r>
                          <w:r>
                            <w:rPr>
                              <w:rStyle w:val="26"/>
                              <w:rFonts w:ascii="宋体" w:hAnsi="宋体" w:cs="宋体"/>
                              <w:sz w:val="28"/>
                              <w:szCs w:val="28"/>
                            </w:rPr>
                            <w:t xml:space="preserve"> —</w:t>
                          </w:r>
                          <w:r>
                            <w:rPr>
                              <w:rStyle w:val="26"/>
                              <w:rFonts w:ascii="宋体" w:hAnsi="宋体" w:cs="宋体"/>
                              <w:color w:val="FFFFFF"/>
                              <w:sz w:val="28"/>
                              <w:szCs w:val="28"/>
                            </w:rPr>
                            <w:t>—</w:t>
                          </w:r>
                        </w:p>
                      </w:txbxContent>
                    </wps:txbx>
                    <wps:bodyPr wrap="none" lIns="0" tIns="0" rIns="0" bIns="0" upright="true">
                      <a:spAutoFit/>
                    </wps:bodyPr>
                  </wps:wsp>
                </a:graphicData>
              </a:graphic>
            </wp:anchor>
          </w:drawing>
        </mc:Choice>
        <mc:Fallback>
          <w:pict>
            <v:shape id="文本框 1" o:spid="_x0000_s1026" o:spt="202" type="#_x0000_t202" style="position:absolute;left:0pt;margin-left:-0.7pt;margin-top:6.25pt;height:18.15pt;width:84.05pt;mso-position-horizontal-relative:margin;mso-wrap-style:none;z-index:251659264;mso-width-relative:page;mso-height-relative:page;" filled="f" stroked="f" coordsize="21600,21600" o:gfxdata="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CG0/Jx1QAAAAgBAAAPAAAAAAAAAAEAIAAAADgAAABkcnMv&#10;ZG93bnJldi54bWxQSwECFAAUAAAACACHTuJArTTt9rcBAABQAwAADgAAAAAAAAABACAAAAA6AQAA&#10;ZHJzL2Uyb0RvYy54bWxQSwUGAAAAAAYABgBZAQAAYwUAAAAA&#10;">
              <v:fill on="f" focussize="0,0"/>
              <v:stroke on="f"/>
              <v:imagedata o:title=""/>
              <o:lock v:ext="edit" aspectratio="f"/>
              <v:textbox inset="0mm,0mm,0mm,0mm" style="mso-fit-shape-to-text:t;">
                <w:txbxContent>
                  <w:p>
                    <w:pPr>
                      <w:pStyle w:val="14"/>
                      <w:rPr>
                        <w:rStyle w:val="26"/>
                        <w:rFonts w:ascii="宋体"/>
                        <w:sz w:val="28"/>
                        <w:szCs w:val="28"/>
                      </w:rPr>
                    </w:pPr>
                    <w:r>
                      <w:rPr>
                        <w:rStyle w:val="26"/>
                        <w:rFonts w:ascii="宋体" w:hAnsi="宋体" w:cs="宋体"/>
                        <w:color w:val="FFFFFF"/>
                        <w:sz w:val="28"/>
                        <w:szCs w:val="28"/>
                      </w:rPr>
                      <w:t>—</w:t>
                    </w:r>
                    <w:r>
                      <w:rPr>
                        <w:rStyle w:val="26"/>
                        <w:rFonts w:ascii="宋体" w:hAnsi="宋体" w:cs="宋体"/>
                        <w:sz w:val="28"/>
                        <w:szCs w:val="28"/>
                      </w:rPr>
                      <w:t xml:space="preserve">— </w:t>
                    </w:r>
                    <w:r>
                      <w:rPr>
                        <w:rStyle w:val="26"/>
                        <w:rFonts w:ascii="宋体" w:hAnsi="宋体" w:cs="宋体"/>
                        <w:sz w:val="28"/>
                        <w:szCs w:val="28"/>
                      </w:rPr>
                      <w:fldChar w:fldCharType="begin"/>
                    </w:r>
                    <w:r>
                      <w:rPr>
                        <w:rStyle w:val="26"/>
                        <w:rFonts w:ascii="宋体" w:hAnsi="宋体" w:cs="宋体"/>
                        <w:sz w:val="28"/>
                        <w:szCs w:val="28"/>
                      </w:rPr>
                      <w:instrText xml:space="preserve">PAGE  </w:instrText>
                    </w:r>
                    <w:r>
                      <w:rPr>
                        <w:rStyle w:val="26"/>
                        <w:rFonts w:ascii="宋体" w:hAnsi="宋体" w:cs="宋体"/>
                        <w:sz w:val="28"/>
                        <w:szCs w:val="28"/>
                      </w:rPr>
                      <w:fldChar w:fldCharType="separate"/>
                    </w:r>
                    <w:r>
                      <w:rPr>
                        <w:rStyle w:val="26"/>
                        <w:rFonts w:ascii="宋体" w:hAnsi="宋体" w:cs="宋体"/>
                        <w:sz w:val="28"/>
                        <w:szCs w:val="28"/>
                      </w:rPr>
                      <w:t>12</w:t>
                    </w:r>
                    <w:r>
                      <w:rPr>
                        <w:rStyle w:val="26"/>
                        <w:rFonts w:ascii="宋体" w:hAnsi="宋体" w:cs="宋体"/>
                        <w:sz w:val="28"/>
                        <w:szCs w:val="28"/>
                      </w:rPr>
                      <w:fldChar w:fldCharType="end"/>
                    </w:r>
                    <w:r>
                      <w:rPr>
                        <w:rStyle w:val="26"/>
                        <w:rFonts w:ascii="宋体" w:hAnsi="宋体" w:cs="宋体"/>
                        <w:sz w:val="28"/>
                        <w:szCs w:val="28"/>
                      </w:rPr>
                      <w:t xml:space="preserve"> —</w:t>
                    </w:r>
                    <w:r>
                      <w:rPr>
                        <w:rStyle w:val="26"/>
                        <w:rFonts w:ascii="宋体" w:hAnsi="宋体" w:cs="宋体"/>
                        <w:color w:val="FFFFFF"/>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F92F5"/>
    <w:multiLevelType w:val="singleLevel"/>
    <w:tmpl w:val="EEFF92F5"/>
    <w:lvl w:ilvl="0" w:tentative="0">
      <w:start w:val="1"/>
      <w:numFmt w:val="decimal"/>
      <w:lvlText w:val="%1."/>
      <w:lvlJc w:val="left"/>
      <w:pPr>
        <w:tabs>
          <w:tab w:val="left" w:pos="312"/>
        </w:tabs>
      </w:pPr>
    </w:lvl>
  </w:abstractNum>
  <w:abstractNum w:abstractNumId="1">
    <w:nsid w:val="FED78210"/>
    <w:multiLevelType w:val="singleLevel"/>
    <w:tmpl w:val="FED78210"/>
    <w:lvl w:ilvl="0" w:tentative="0">
      <w:start w:val="1"/>
      <w:numFmt w:val="decimal"/>
      <w:lvlText w:val="%1."/>
      <w:lvlJc w:val="left"/>
      <w:pPr>
        <w:tabs>
          <w:tab w:val="left" w:pos="312"/>
        </w:tabs>
      </w:pPr>
    </w:lvl>
  </w:abstractNum>
  <w:abstractNum w:abstractNumId="2">
    <w:nsid w:val="2DFB11A5"/>
    <w:multiLevelType w:val="singleLevel"/>
    <w:tmpl w:val="2DFB11A5"/>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oNotHyphenateCaps/>
  <w:evenAndOddHeaders w:val="true"/>
  <w:drawingGridHorizontalSpacing w:val="158"/>
  <w:drawingGridVerticalSpacing w:val="290"/>
  <w:noPunctuationKerning w:val="true"/>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3F2"/>
    <w:rsid w:val="00000B88"/>
    <w:rsid w:val="00002F92"/>
    <w:rsid w:val="00004C07"/>
    <w:rsid w:val="00010DA8"/>
    <w:rsid w:val="00012B34"/>
    <w:rsid w:val="00016373"/>
    <w:rsid w:val="00023271"/>
    <w:rsid w:val="000248C9"/>
    <w:rsid w:val="000261DA"/>
    <w:rsid w:val="00037300"/>
    <w:rsid w:val="00041EA5"/>
    <w:rsid w:val="00041FAB"/>
    <w:rsid w:val="00043E30"/>
    <w:rsid w:val="00045692"/>
    <w:rsid w:val="00045900"/>
    <w:rsid w:val="0004678E"/>
    <w:rsid w:val="0005123D"/>
    <w:rsid w:val="0005137E"/>
    <w:rsid w:val="000519E2"/>
    <w:rsid w:val="00061548"/>
    <w:rsid w:val="0006320D"/>
    <w:rsid w:val="000643BE"/>
    <w:rsid w:val="00065B61"/>
    <w:rsid w:val="00065CB6"/>
    <w:rsid w:val="000661F3"/>
    <w:rsid w:val="00070E05"/>
    <w:rsid w:val="00073535"/>
    <w:rsid w:val="000836EA"/>
    <w:rsid w:val="00086756"/>
    <w:rsid w:val="00087D1B"/>
    <w:rsid w:val="0009181A"/>
    <w:rsid w:val="00092DAB"/>
    <w:rsid w:val="00097163"/>
    <w:rsid w:val="00097E1F"/>
    <w:rsid w:val="000A031C"/>
    <w:rsid w:val="000A049F"/>
    <w:rsid w:val="000A1CCD"/>
    <w:rsid w:val="000A25C3"/>
    <w:rsid w:val="000A2BB2"/>
    <w:rsid w:val="000A2F7F"/>
    <w:rsid w:val="000A2FDB"/>
    <w:rsid w:val="000A4E12"/>
    <w:rsid w:val="000A63FB"/>
    <w:rsid w:val="000B18AA"/>
    <w:rsid w:val="000B4A62"/>
    <w:rsid w:val="000B7A5E"/>
    <w:rsid w:val="000C0B93"/>
    <w:rsid w:val="000C0C42"/>
    <w:rsid w:val="000C1691"/>
    <w:rsid w:val="000C31F3"/>
    <w:rsid w:val="000C502B"/>
    <w:rsid w:val="000C59AA"/>
    <w:rsid w:val="000C68FC"/>
    <w:rsid w:val="000D0A2A"/>
    <w:rsid w:val="000D0CA9"/>
    <w:rsid w:val="000D23E1"/>
    <w:rsid w:val="000D349A"/>
    <w:rsid w:val="000D6A05"/>
    <w:rsid w:val="000E03A2"/>
    <w:rsid w:val="000E0C50"/>
    <w:rsid w:val="000E1D01"/>
    <w:rsid w:val="000E3670"/>
    <w:rsid w:val="000E7BB0"/>
    <w:rsid w:val="000F369C"/>
    <w:rsid w:val="000F4AEB"/>
    <w:rsid w:val="000F4E48"/>
    <w:rsid w:val="0010118F"/>
    <w:rsid w:val="0010169F"/>
    <w:rsid w:val="00103C39"/>
    <w:rsid w:val="0010753E"/>
    <w:rsid w:val="00110055"/>
    <w:rsid w:val="0011092C"/>
    <w:rsid w:val="00114934"/>
    <w:rsid w:val="00116693"/>
    <w:rsid w:val="00120ADA"/>
    <w:rsid w:val="00120BBA"/>
    <w:rsid w:val="00121C7C"/>
    <w:rsid w:val="00123711"/>
    <w:rsid w:val="0012458A"/>
    <w:rsid w:val="0013592D"/>
    <w:rsid w:val="00135FCD"/>
    <w:rsid w:val="001374BE"/>
    <w:rsid w:val="00141813"/>
    <w:rsid w:val="00142364"/>
    <w:rsid w:val="00142559"/>
    <w:rsid w:val="00146D92"/>
    <w:rsid w:val="00150AF1"/>
    <w:rsid w:val="00151BA6"/>
    <w:rsid w:val="00152033"/>
    <w:rsid w:val="00152D09"/>
    <w:rsid w:val="00152D95"/>
    <w:rsid w:val="001538DC"/>
    <w:rsid w:val="00153956"/>
    <w:rsid w:val="00155F11"/>
    <w:rsid w:val="00156052"/>
    <w:rsid w:val="00160AB0"/>
    <w:rsid w:val="0016358E"/>
    <w:rsid w:val="00164623"/>
    <w:rsid w:val="00166B28"/>
    <w:rsid w:val="00167446"/>
    <w:rsid w:val="00170177"/>
    <w:rsid w:val="001714B0"/>
    <w:rsid w:val="001757B4"/>
    <w:rsid w:val="001758A4"/>
    <w:rsid w:val="00180306"/>
    <w:rsid w:val="001805F8"/>
    <w:rsid w:val="00181A22"/>
    <w:rsid w:val="00182F89"/>
    <w:rsid w:val="00187645"/>
    <w:rsid w:val="0019310D"/>
    <w:rsid w:val="00196AF7"/>
    <w:rsid w:val="00197EA1"/>
    <w:rsid w:val="001A0858"/>
    <w:rsid w:val="001A0D4C"/>
    <w:rsid w:val="001A248A"/>
    <w:rsid w:val="001A3D82"/>
    <w:rsid w:val="001A45A7"/>
    <w:rsid w:val="001A527A"/>
    <w:rsid w:val="001B31E0"/>
    <w:rsid w:val="001B378A"/>
    <w:rsid w:val="001B423F"/>
    <w:rsid w:val="001B53B6"/>
    <w:rsid w:val="001B6919"/>
    <w:rsid w:val="001B6A3C"/>
    <w:rsid w:val="001C0734"/>
    <w:rsid w:val="001C3947"/>
    <w:rsid w:val="001C46B0"/>
    <w:rsid w:val="001C65E5"/>
    <w:rsid w:val="001C6DD6"/>
    <w:rsid w:val="001C7E24"/>
    <w:rsid w:val="001D3155"/>
    <w:rsid w:val="001D70EB"/>
    <w:rsid w:val="001D7D66"/>
    <w:rsid w:val="001E2A1C"/>
    <w:rsid w:val="001E325A"/>
    <w:rsid w:val="001E73DD"/>
    <w:rsid w:val="001F0629"/>
    <w:rsid w:val="001F1C83"/>
    <w:rsid w:val="001F2426"/>
    <w:rsid w:val="001F2A94"/>
    <w:rsid w:val="00200A95"/>
    <w:rsid w:val="002010D7"/>
    <w:rsid w:val="00202C43"/>
    <w:rsid w:val="002045C6"/>
    <w:rsid w:val="00205E5C"/>
    <w:rsid w:val="00205F56"/>
    <w:rsid w:val="002066AD"/>
    <w:rsid w:val="002133A9"/>
    <w:rsid w:val="002133F2"/>
    <w:rsid w:val="0021362C"/>
    <w:rsid w:val="00214A86"/>
    <w:rsid w:val="00216625"/>
    <w:rsid w:val="0022135A"/>
    <w:rsid w:val="00222307"/>
    <w:rsid w:val="002228F0"/>
    <w:rsid w:val="00222DC4"/>
    <w:rsid w:val="00224C64"/>
    <w:rsid w:val="00225F67"/>
    <w:rsid w:val="00226ACE"/>
    <w:rsid w:val="00232639"/>
    <w:rsid w:val="00236814"/>
    <w:rsid w:val="00237685"/>
    <w:rsid w:val="00246911"/>
    <w:rsid w:val="00253A20"/>
    <w:rsid w:val="00253C64"/>
    <w:rsid w:val="002548D4"/>
    <w:rsid w:val="00256331"/>
    <w:rsid w:val="00256530"/>
    <w:rsid w:val="0025684C"/>
    <w:rsid w:val="00266EC4"/>
    <w:rsid w:val="00267C8D"/>
    <w:rsid w:val="00274DF0"/>
    <w:rsid w:val="002764E6"/>
    <w:rsid w:val="00276877"/>
    <w:rsid w:val="002827CD"/>
    <w:rsid w:val="00283AAC"/>
    <w:rsid w:val="00286191"/>
    <w:rsid w:val="0028633A"/>
    <w:rsid w:val="0029256B"/>
    <w:rsid w:val="00292C64"/>
    <w:rsid w:val="00294000"/>
    <w:rsid w:val="002A153A"/>
    <w:rsid w:val="002A287D"/>
    <w:rsid w:val="002A2F55"/>
    <w:rsid w:val="002A6630"/>
    <w:rsid w:val="002B0149"/>
    <w:rsid w:val="002B7530"/>
    <w:rsid w:val="002B7FE4"/>
    <w:rsid w:val="002C039E"/>
    <w:rsid w:val="002C04A0"/>
    <w:rsid w:val="002C0D65"/>
    <w:rsid w:val="002C1ABF"/>
    <w:rsid w:val="002C1EDC"/>
    <w:rsid w:val="002C561D"/>
    <w:rsid w:val="002C619D"/>
    <w:rsid w:val="002C7581"/>
    <w:rsid w:val="002C75E6"/>
    <w:rsid w:val="002D3CC1"/>
    <w:rsid w:val="002D553C"/>
    <w:rsid w:val="002D5540"/>
    <w:rsid w:val="002D5811"/>
    <w:rsid w:val="002E0915"/>
    <w:rsid w:val="002E1D70"/>
    <w:rsid w:val="002E1E06"/>
    <w:rsid w:val="002E35B5"/>
    <w:rsid w:val="002E3B59"/>
    <w:rsid w:val="002E3C99"/>
    <w:rsid w:val="002E4E04"/>
    <w:rsid w:val="002E4E38"/>
    <w:rsid w:val="002E6CC7"/>
    <w:rsid w:val="002E7E5A"/>
    <w:rsid w:val="002F04D9"/>
    <w:rsid w:val="002F2F37"/>
    <w:rsid w:val="002F4196"/>
    <w:rsid w:val="002F520E"/>
    <w:rsid w:val="002F59D9"/>
    <w:rsid w:val="002F79B8"/>
    <w:rsid w:val="00300559"/>
    <w:rsid w:val="00301B98"/>
    <w:rsid w:val="00301F7D"/>
    <w:rsid w:val="00303D2F"/>
    <w:rsid w:val="00303E47"/>
    <w:rsid w:val="00307A5B"/>
    <w:rsid w:val="003107FF"/>
    <w:rsid w:val="00310893"/>
    <w:rsid w:val="0031165D"/>
    <w:rsid w:val="003116BF"/>
    <w:rsid w:val="0031302F"/>
    <w:rsid w:val="003152D3"/>
    <w:rsid w:val="00316010"/>
    <w:rsid w:val="00317D05"/>
    <w:rsid w:val="00322AD0"/>
    <w:rsid w:val="00323022"/>
    <w:rsid w:val="00330D5A"/>
    <w:rsid w:val="00330E47"/>
    <w:rsid w:val="003349D3"/>
    <w:rsid w:val="00337A4D"/>
    <w:rsid w:val="0034021F"/>
    <w:rsid w:val="00342C9F"/>
    <w:rsid w:val="00342CF9"/>
    <w:rsid w:val="00342D74"/>
    <w:rsid w:val="00345FC5"/>
    <w:rsid w:val="00347AAF"/>
    <w:rsid w:val="00352C8E"/>
    <w:rsid w:val="00355FAD"/>
    <w:rsid w:val="00356B6A"/>
    <w:rsid w:val="00356C85"/>
    <w:rsid w:val="00357580"/>
    <w:rsid w:val="003617F6"/>
    <w:rsid w:val="00361E17"/>
    <w:rsid w:val="00362439"/>
    <w:rsid w:val="00362FBF"/>
    <w:rsid w:val="00367E45"/>
    <w:rsid w:val="003701B2"/>
    <w:rsid w:val="003711BC"/>
    <w:rsid w:val="00371CD2"/>
    <w:rsid w:val="0037357C"/>
    <w:rsid w:val="003737EB"/>
    <w:rsid w:val="00387DC6"/>
    <w:rsid w:val="0039007A"/>
    <w:rsid w:val="0039199E"/>
    <w:rsid w:val="0039413E"/>
    <w:rsid w:val="003943C9"/>
    <w:rsid w:val="0039447B"/>
    <w:rsid w:val="003948F0"/>
    <w:rsid w:val="00394AA5"/>
    <w:rsid w:val="00397510"/>
    <w:rsid w:val="003A3857"/>
    <w:rsid w:val="003A69D4"/>
    <w:rsid w:val="003A6B82"/>
    <w:rsid w:val="003B3DFE"/>
    <w:rsid w:val="003B52A0"/>
    <w:rsid w:val="003B75B1"/>
    <w:rsid w:val="003B7C16"/>
    <w:rsid w:val="003B7F18"/>
    <w:rsid w:val="003C0D59"/>
    <w:rsid w:val="003C0D9E"/>
    <w:rsid w:val="003C1BEC"/>
    <w:rsid w:val="003C1C0E"/>
    <w:rsid w:val="003C2561"/>
    <w:rsid w:val="003C2614"/>
    <w:rsid w:val="003C33ED"/>
    <w:rsid w:val="003C4758"/>
    <w:rsid w:val="003C79FC"/>
    <w:rsid w:val="003D02D5"/>
    <w:rsid w:val="003D041F"/>
    <w:rsid w:val="003D14F6"/>
    <w:rsid w:val="003D2502"/>
    <w:rsid w:val="003D34AE"/>
    <w:rsid w:val="003D4268"/>
    <w:rsid w:val="003D6FFD"/>
    <w:rsid w:val="003E030F"/>
    <w:rsid w:val="003E224F"/>
    <w:rsid w:val="003E30E4"/>
    <w:rsid w:val="003E5495"/>
    <w:rsid w:val="003E5F6E"/>
    <w:rsid w:val="003F0107"/>
    <w:rsid w:val="003F07FC"/>
    <w:rsid w:val="003F1B90"/>
    <w:rsid w:val="003F2998"/>
    <w:rsid w:val="003F381A"/>
    <w:rsid w:val="003F7DE4"/>
    <w:rsid w:val="00401962"/>
    <w:rsid w:val="00401CE4"/>
    <w:rsid w:val="00403B7B"/>
    <w:rsid w:val="00404B99"/>
    <w:rsid w:val="00404E57"/>
    <w:rsid w:val="00404F18"/>
    <w:rsid w:val="0041236B"/>
    <w:rsid w:val="00413561"/>
    <w:rsid w:val="00416045"/>
    <w:rsid w:val="00416EA7"/>
    <w:rsid w:val="004219C6"/>
    <w:rsid w:val="0042216B"/>
    <w:rsid w:val="00423A73"/>
    <w:rsid w:val="0042440C"/>
    <w:rsid w:val="00424B5C"/>
    <w:rsid w:val="00425FAE"/>
    <w:rsid w:val="00435BB0"/>
    <w:rsid w:val="004423DC"/>
    <w:rsid w:val="00443386"/>
    <w:rsid w:val="00444274"/>
    <w:rsid w:val="00444894"/>
    <w:rsid w:val="00444CE2"/>
    <w:rsid w:val="004465E0"/>
    <w:rsid w:val="00452C86"/>
    <w:rsid w:val="00452F7E"/>
    <w:rsid w:val="00454812"/>
    <w:rsid w:val="00455FDB"/>
    <w:rsid w:val="0045764E"/>
    <w:rsid w:val="00457985"/>
    <w:rsid w:val="00461588"/>
    <w:rsid w:val="00465930"/>
    <w:rsid w:val="00465C76"/>
    <w:rsid w:val="00466207"/>
    <w:rsid w:val="00466DD7"/>
    <w:rsid w:val="00467E1B"/>
    <w:rsid w:val="004700BA"/>
    <w:rsid w:val="004713AF"/>
    <w:rsid w:val="004718D7"/>
    <w:rsid w:val="00473AD5"/>
    <w:rsid w:val="00474797"/>
    <w:rsid w:val="0047721E"/>
    <w:rsid w:val="00480029"/>
    <w:rsid w:val="00483C2A"/>
    <w:rsid w:val="0048695F"/>
    <w:rsid w:val="00487957"/>
    <w:rsid w:val="00487C1C"/>
    <w:rsid w:val="004900A3"/>
    <w:rsid w:val="004914A3"/>
    <w:rsid w:val="00492393"/>
    <w:rsid w:val="004943CF"/>
    <w:rsid w:val="00495B11"/>
    <w:rsid w:val="00497D5D"/>
    <w:rsid w:val="00497DE3"/>
    <w:rsid w:val="00497F72"/>
    <w:rsid w:val="004A2E87"/>
    <w:rsid w:val="004A43E2"/>
    <w:rsid w:val="004A4AAD"/>
    <w:rsid w:val="004A5F20"/>
    <w:rsid w:val="004A7CD7"/>
    <w:rsid w:val="004B171B"/>
    <w:rsid w:val="004B44FF"/>
    <w:rsid w:val="004B614C"/>
    <w:rsid w:val="004C022D"/>
    <w:rsid w:val="004C5109"/>
    <w:rsid w:val="004D3514"/>
    <w:rsid w:val="004D6DC8"/>
    <w:rsid w:val="004D7824"/>
    <w:rsid w:val="004D797A"/>
    <w:rsid w:val="004E057E"/>
    <w:rsid w:val="004E08FE"/>
    <w:rsid w:val="004E20D5"/>
    <w:rsid w:val="004E4113"/>
    <w:rsid w:val="004E43DE"/>
    <w:rsid w:val="004E57B1"/>
    <w:rsid w:val="004F0293"/>
    <w:rsid w:val="004F062F"/>
    <w:rsid w:val="004F167B"/>
    <w:rsid w:val="004F171A"/>
    <w:rsid w:val="004F2B6B"/>
    <w:rsid w:val="004F4D4C"/>
    <w:rsid w:val="004F5DEA"/>
    <w:rsid w:val="00500EA2"/>
    <w:rsid w:val="00501710"/>
    <w:rsid w:val="00502AA7"/>
    <w:rsid w:val="005038F6"/>
    <w:rsid w:val="005039A1"/>
    <w:rsid w:val="0050445F"/>
    <w:rsid w:val="0050525E"/>
    <w:rsid w:val="00506382"/>
    <w:rsid w:val="00507DB5"/>
    <w:rsid w:val="0051268E"/>
    <w:rsid w:val="005133F5"/>
    <w:rsid w:val="00514144"/>
    <w:rsid w:val="00516917"/>
    <w:rsid w:val="005178DD"/>
    <w:rsid w:val="00517D6D"/>
    <w:rsid w:val="0052116D"/>
    <w:rsid w:val="0052194E"/>
    <w:rsid w:val="005231EA"/>
    <w:rsid w:val="00527749"/>
    <w:rsid w:val="00535147"/>
    <w:rsid w:val="00543719"/>
    <w:rsid w:val="0054404C"/>
    <w:rsid w:val="0054616A"/>
    <w:rsid w:val="00550007"/>
    <w:rsid w:val="005518F4"/>
    <w:rsid w:val="00551A7F"/>
    <w:rsid w:val="00555AB3"/>
    <w:rsid w:val="00560170"/>
    <w:rsid w:val="00561E64"/>
    <w:rsid w:val="00564833"/>
    <w:rsid w:val="0056519A"/>
    <w:rsid w:val="005654B7"/>
    <w:rsid w:val="00565D2B"/>
    <w:rsid w:val="00567765"/>
    <w:rsid w:val="005716A5"/>
    <w:rsid w:val="00572150"/>
    <w:rsid w:val="00572DBC"/>
    <w:rsid w:val="0057369C"/>
    <w:rsid w:val="00573A49"/>
    <w:rsid w:val="00573AF1"/>
    <w:rsid w:val="00574304"/>
    <w:rsid w:val="00575800"/>
    <w:rsid w:val="00577D18"/>
    <w:rsid w:val="00580255"/>
    <w:rsid w:val="00580D19"/>
    <w:rsid w:val="00582832"/>
    <w:rsid w:val="00582CF2"/>
    <w:rsid w:val="00583B55"/>
    <w:rsid w:val="005873C3"/>
    <w:rsid w:val="00587A02"/>
    <w:rsid w:val="00593F1D"/>
    <w:rsid w:val="005944F9"/>
    <w:rsid w:val="00597C08"/>
    <w:rsid w:val="005A3F52"/>
    <w:rsid w:val="005A412E"/>
    <w:rsid w:val="005A4326"/>
    <w:rsid w:val="005A5FEF"/>
    <w:rsid w:val="005A6C59"/>
    <w:rsid w:val="005B27CD"/>
    <w:rsid w:val="005B28D9"/>
    <w:rsid w:val="005B4DC4"/>
    <w:rsid w:val="005B5965"/>
    <w:rsid w:val="005B79E1"/>
    <w:rsid w:val="005B7D9E"/>
    <w:rsid w:val="005C2729"/>
    <w:rsid w:val="005C5174"/>
    <w:rsid w:val="005C53F2"/>
    <w:rsid w:val="005C5A49"/>
    <w:rsid w:val="005C6542"/>
    <w:rsid w:val="005C66EF"/>
    <w:rsid w:val="005D4203"/>
    <w:rsid w:val="005D6650"/>
    <w:rsid w:val="005D6D1E"/>
    <w:rsid w:val="005D71B0"/>
    <w:rsid w:val="005D79CC"/>
    <w:rsid w:val="005E2919"/>
    <w:rsid w:val="005E4D50"/>
    <w:rsid w:val="005E5097"/>
    <w:rsid w:val="005E5E98"/>
    <w:rsid w:val="005E611A"/>
    <w:rsid w:val="005E77A1"/>
    <w:rsid w:val="005E7F7B"/>
    <w:rsid w:val="005F0322"/>
    <w:rsid w:val="005F1FD0"/>
    <w:rsid w:val="005F57FC"/>
    <w:rsid w:val="005F6AC7"/>
    <w:rsid w:val="005F77A2"/>
    <w:rsid w:val="00600D63"/>
    <w:rsid w:val="006038B6"/>
    <w:rsid w:val="006059A5"/>
    <w:rsid w:val="006062F5"/>
    <w:rsid w:val="0060664F"/>
    <w:rsid w:val="0061008C"/>
    <w:rsid w:val="00612C05"/>
    <w:rsid w:val="00613875"/>
    <w:rsid w:val="00613D0D"/>
    <w:rsid w:val="00614304"/>
    <w:rsid w:val="00624797"/>
    <w:rsid w:val="006270B4"/>
    <w:rsid w:val="00627CE3"/>
    <w:rsid w:val="00631F12"/>
    <w:rsid w:val="00632FB9"/>
    <w:rsid w:val="00637C7B"/>
    <w:rsid w:val="006409AA"/>
    <w:rsid w:val="0064223F"/>
    <w:rsid w:val="0064279A"/>
    <w:rsid w:val="00644D25"/>
    <w:rsid w:val="0065069B"/>
    <w:rsid w:val="0065186B"/>
    <w:rsid w:val="00651DCE"/>
    <w:rsid w:val="00652D2C"/>
    <w:rsid w:val="00660A10"/>
    <w:rsid w:val="00662714"/>
    <w:rsid w:val="00664391"/>
    <w:rsid w:val="00665184"/>
    <w:rsid w:val="006664DE"/>
    <w:rsid w:val="00666A69"/>
    <w:rsid w:val="0066777B"/>
    <w:rsid w:val="00670D6D"/>
    <w:rsid w:val="00671312"/>
    <w:rsid w:val="0067484A"/>
    <w:rsid w:val="006752A2"/>
    <w:rsid w:val="00684528"/>
    <w:rsid w:val="00686487"/>
    <w:rsid w:val="0068695F"/>
    <w:rsid w:val="006908E9"/>
    <w:rsid w:val="006917A6"/>
    <w:rsid w:val="00692D0E"/>
    <w:rsid w:val="00694B70"/>
    <w:rsid w:val="00694C1C"/>
    <w:rsid w:val="00695E55"/>
    <w:rsid w:val="006A4631"/>
    <w:rsid w:val="006A4AFD"/>
    <w:rsid w:val="006A5382"/>
    <w:rsid w:val="006A64D2"/>
    <w:rsid w:val="006A6F0A"/>
    <w:rsid w:val="006B1A43"/>
    <w:rsid w:val="006B355A"/>
    <w:rsid w:val="006B7F4E"/>
    <w:rsid w:val="006C1C53"/>
    <w:rsid w:val="006C25BF"/>
    <w:rsid w:val="006C3B49"/>
    <w:rsid w:val="006C553E"/>
    <w:rsid w:val="006C5DA6"/>
    <w:rsid w:val="006C5E7E"/>
    <w:rsid w:val="006C62F2"/>
    <w:rsid w:val="006C7579"/>
    <w:rsid w:val="006C75F8"/>
    <w:rsid w:val="006D0FC3"/>
    <w:rsid w:val="006D1028"/>
    <w:rsid w:val="006D133C"/>
    <w:rsid w:val="006D44DA"/>
    <w:rsid w:val="006D5628"/>
    <w:rsid w:val="006D5F2B"/>
    <w:rsid w:val="006D6965"/>
    <w:rsid w:val="006D7528"/>
    <w:rsid w:val="006D7C76"/>
    <w:rsid w:val="006E093E"/>
    <w:rsid w:val="006E2B52"/>
    <w:rsid w:val="006F2461"/>
    <w:rsid w:val="006F3273"/>
    <w:rsid w:val="006F4C1E"/>
    <w:rsid w:val="00702467"/>
    <w:rsid w:val="00703B86"/>
    <w:rsid w:val="00705953"/>
    <w:rsid w:val="00705C4B"/>
    <w:rsid w:val="007060B7"/>
    <w:rsid w:val="00706586"/>
    <w:rsid w:val="00706ED8"/>
    <w:rsid w:val="0071193A"/>
    <w:rsid w:val="00712FBD"/>
    <w:rsid w:val="0071587F"/>
    <w:rsid w:val="00715B91"/>
    <w:rsid w:val="00721D1D"/>
    <w:rsid w:val="007227F1"/>
    <w:rsid w:val="00723BCE"/>
    <w:rsid w:val="00723EF6"/>
    <w:rsid w:val="00726B8E"/>
    <w:rsid w:val="00734775"/>
    <w:rsid w:val="007405F4"/>
    <w:rsid w:val="00741EC4"/>
    <w:rsid w:val="00743D72"/>
    <w:rsid w:val="00746063"/>
    <w:rsid w:val="007465A0"/>
    <w:rsid w:val="00753731"/>
    <w:rsid w:val="0075442B"/>
    <w:rsid w:val="007547C9"/>
    <w:rsid w:val="00755F32"/>
    <w:rsid w:val="00755FAF"/>
    <w:rsid w:val="007606C1"/>
    <w:rsid w:val="00762D53"/>
    <w:rsid w:val="0076546A"/>
    <w:rsid w:val="0077049D"/>
    <w:rsid w:val="0077235F"/>
    <w:rsid w:val="007730CD"/>
    <w:rsid w:val="007770F7"/>
    <w:rsid w:val="00777545"/>
    <w:rsid w:val="00777CB7"/>
    <w:rsid w:val="00777D10"/>
    <w:rsid w:val="00782B8D"/>
    <w:rsid w:val="00785DDF"/>
    <w:rsid w:val="00785F6D"/>
    <w:rsid w:val="00791C34"/>
    <w:rsid w:val="00792ABE"/>
    <w:rsid w:val="00792E96"/>
    <w:rsid w:val="00797434"/>
    <w:rsid w:val="007A1D77"/>
    <w:rsid w:val="007A2B24"/>
    <w:rsid w:val="007A3746"/>
    <w:rsid w:val="007A4A7F"/>
    <w:rsid w:val="007A7697"/>
    <w:rsid w:val="007A790D"/>
    <w:rsid w:val="007B31FD"/>
    <w:rsid w:val="007B409D"/>
    <w:rsid w:val="007B41A0"/>
    <w:rsid w:val="007B6824"/>
    <w:rsid w:val="007B73F8"/>
    <w:rsid w:val="007C2749"/>
    <w:rsid w:val="007C2CD2"/>
    <w:rsid w:val="007C700D"/>
    <w:rsid w:val="007C7544"/>
    <w:rsid w:val="007C78BC"/>
    <w:rsid w:val="007C7E4F"/>
    <w:rsid w:val="007D100B"/>
    <w:rsid w:val="007D35C2"/>
    <w:rsid w:val="007D534B"/>
    <w:rsid w:val="007D735F"/>
    <w:rsid w:val="007E08A9"/>
    <w:rsid w:val="007E16A7"/>
    <w:rsid w:val="007E30E8"/>
    <w:rsid w:val="007E37A2"/>
    <w:rsid w:val="007E3CC3"/>
    <w:rsid w:val="007E5FF0"/>
    <w:rsid w:val="007F194E"/>
    <w:rsid w:val="007F41BF"/>
    <w:rsid w:val="007F4359"/>
    <w:rsid w:val="007F473D"/>
    <w:rsid w:val="007F5B21"/>
    <w:rsid w:val="007F74A5"/>
    <w:rsid w:val="00804050"/>
    <w:rsid w:val="0080449A"/>
    <w:rsid w:val="008046D0"/>
    <w:rsid w:val="008062F4"/>
    <w:rsid w:val="00807366"/>
    <w:rsid w:val="008101BB"/>
    <w:rsid w:val="008127D6"/>
    <w:rsid w:val="008150D0"/>
    <w:rsid w:val="00815F68"/>
    <w:rsid w:val="008228DE"/>
    <w:rsid w:val="0082522D"/>
    <w:rsid w:val="00825437"/>
    <w:rsid w:val="008267A2"/>
    <w:rsid w:val="008270EE"/>
    <w:rsid w:val="00827C30"/>
    <w:rsid w:val="0083048C"/>
    <w:rsid w:val="0083064D"/>
    <w:rsid w:val="008306BC"/>
    <w:rsid w:val="00831735"/>
    <w:rsid w:val="00831B87"/>
    <w:rsid w:val="00831DF7"/>
    <w:rsid w:val="00832B29"/>
    <w:rsid w:val="00832D1C"/>
    <w:rsid w:val="00832D8D"/>
    <w:rsid w:val="00833870"/>
    <w:rsid w:val="00833A2E"/>
    <w:rsid w:val="00833F90"/>
    <w:rsid w:val="00840DD7"/>
    <w:rsid w:val="0084129E"/>
    <w:rsid w:val="00845E86"/>
    <w:rsid w:val="00847A3C"/>
    <w:rsid w:val="00847D61"/>
    <w:rsid w:val="00850C38"/>
    <w:rsid w:val="0085202B"/>
    <w:rsid w:val="0085292F"/>
    <w:rsid w:val="008540D4"/>
    <w:rsid w:val="0085496F"/>
    <w:rsid w:val="00856150"/>
    <w:rsid w:val="00864550"/>
    <w:rsid w:val="008649FC"/>
    <w:rsid w:val="008701EA"/>
    <w:rsid w:val="00870A68"/>
    <w:rsid w:val="0087139D"/>
    <w:rsid w:val="0087151E"/>
    <w:rsid w:val="00871732"/>
    <w:rsid w:val="008728FD"/>
    <w:rsid w:val="00872D38"/>
    <w:rsid w:val="00873FC0"/>
    <w:rsid w:val="00874288"/>
    <w:rsid w:val="0087643B"/>
    <w:rsid w:val="008820F5"/>
    <w:rsid w:val="008875E5"/>
    <w:rsid w:val="008933F6"/>
    <w:rsid w:val="008949B4"/>
    <w:rsid w:val="00894A7B"/>
    <w:rsid w:val="00895033"/>
    <w:rsid w:val="00895078"/>
    <w:rsid w:val="00895446"/>
    <w:rsid w:val="008958C4"/>
    <w:rsid w:val="00896D38"/>
    <w:rsid w:val="008A39E8"/>
    <w:rsid w:val="008A5D96"/>
    <w:rsid w:val="008B2C63"/>
    <w:rsid w:val="008B2C68"/>
    <w:rsid w:val="008B4883"/>
    <w:rsid w:val="008C03CA"/>
    <w:rsid w:val="008C0EF7"/>
    <w:rsid w:val="008C15CA"/>
    <w:rsid w:val="008C2BAF"/>
    <w:rsid w:val="008C4CFF"/>
    <w:rsid w:val="008D18F4"/>
    <w:rsid w:val="008D1B4D"/>
    <w:rsid w:val="008D324F"/>
    <w:rsid w:val="008D3737"/>
    <w:rsid w:val="008D4721"/>
    <w:rsid w:val="008D5FB7"/>
    <w:rsid w:val="008D753F"/>
    <w:rsid w:val="008D7899"/>
    <w:rsid w:val="008E16C0"/>
    <w:rsid w:val="008E2AAB"/>
    <w:rsid w:val="008E2F24"/>
    <w:rsid w:val="008E434B"/>
    <w:rsid w:val="008E610F"/>
    <w:rsid w:val="008F0D0B"/>
    <w:rsid w:val="008F10D4"/>
    <w:rsid w:val="008F1E36"/>
    <w:rsid w:val="008F27E3"/>
    <w:rsid w:val="008F3925"/>
    <w:rsid w:val="0090044E"/>
    <w:rsid w:val="0090057C"/>
    <w:rsid w:val="00903A97"/>
    <w:rsid w:val="00903F9D"/>
    <w:rsid w:val="009061A8"/>
    <w:rsid w:val="00916556"/>
    <w:rsid w:val="00920503"/>
    <w:rsid w:val="0092104B"/>
    <w:rsid w:val="00922229"/>
    <w:rsid w:val="00922436"/>
    <w:rsid w:val="00922D54"/>
    <w:rsid w:val="00926640"/>
    <w:rsid w:val="00933919"/>
    <w:rsid w:val="009411B9"/>
    <w:rsid w:val="009420B8"/>
    <w:rsid w:val="00947C42"/>
    <w:rsid w:val="009519CD"/>
    <w:rsid w:val="00953DCC"/>
    <w:rsid w:val="00953F7B"/>
    <w:rsid w:val="00954922"/>
    <w:rsid w:val="00961713"/>
    <w:rsid w:val="00961D12"/>
    <w:rsid w:val="0096248A"/>
    <w:rsid w:val="00962698"/>
    <w:rsid w:val="00962807"/>
    <w:rsid w:val="00963009"/>
    <w:rsid w:val="00964F20"/>
    <w:rsid w:val="009675F3"/>
    <w:rsid w:val="00967637"/>
    <w:rsid w:val="00973ED3"/>
    <w:rsid w:val="0097713B"/>
    <w:rsid w:val="00977487"/>
    <w:rsid w:val="00980FA9"/>
    <w:rsid w:val="009822D5"/>
    <w:rsid w:val="009833DD"/>
    <w:rsid w:val="0098467A"/>
    <w:rsid w:val="009864A6"/>
    <w:rsid w:val="0098695F"/>
    <w:rsid w:val="00990175"/>
    <w:rsid w:val="009906F5"/>
    <w:rsid w:val="0099194F"/>
    <w:rsid w:val="00991FD9"/>
    <w:rsid w:val="009920A7"/>
    <w:rsid w:val="00995544"/>
    <w:rsid w:val="009A563B"/>
    <w:rsid w:val="009A6236"/>
    <w:rsid w:val="009A65E6"/>
    <w:rsid w:val="009B2149"/>
    <w:rsid w:val="009B33CC"/>
    <w:rsid w:val="009B33F6"/>
    <w:rsid w:val="009B49E7"/>
    <w:rsid w:val="009B63A7"/>
    <w:rsid w:val="009B74DC"/>
    <w:rsid w:val="009C0DCC"/>
    <w:rsid w:val="009C1117"/>
    <w:rsid w:val="009C2653"/>
    <w:rsid w:val="009C3D2E"/>
    <w:rsid w:val="009C52CD"/>
    <w:rsid w:val="009C677A"/>
    <w:rsid w:val="009C6942"/>
    <w:rsid w:val="009D0B19"/>
    <w:rsid w:val="009D489A"/>
    <w:rsid w:val="009D561B"/>
    <w:rsid w:val="009D6118"/>
    <w:rsid w:val="009E2D7A"/>
    <w:rsid w:val="009E4AD5"/>
    <w:rsid w:val="009E5D51"/>
    <w:rsid w:val="009E78DE"/>
    <w:rsid w:val="009E7EA0"/>
    <w:rsid w:val="009F0676"/>
    <w:rsid w:val="009F14A8"/>
    <w:rsid w:val="009F2E4A"/>
    <w:rsid w:val="009F7776"/>
    <w:rsid w:val="00A01698"/>
    <w:rsid w:val="00A02357"/>
    <w:rsid w:val="00A02C21"/>
    <w:rsid w:val="00A05EDA"/>
    <w:rsid w:val="00A0649D"/>
    <w:rsid w:val="00A073FA"/>
    <w:rsid w:val="00A10E7B"/>
    <w:rsid w:val="00A125FE"/>
    <w:rsid w:val="00A12A2D"/>
    <w:rsid w:val="00A144D0"/>
    <w:rsid w:val="00A1590A"/>
    <w:rsid w:val="00A24A66"/>
    <w:rsid w:val="00A262E9"/>
    <w:rsid w:val="00A34267"/>
    <w:rsid w:val="00A37345"/>
    <w:rsid w:val="00A40F73"/>
    <w:rsid w:val="00A421A9"/>
    <w:rsid w:val="00A54352"/>
    <w:rsid w:val="00A55A2F"/>
    <w:rsid w:val="00A6095F"/>
    <w:rsid w:val="00A61BBA"/>
    <w:rsid w:val="00A64B66"/>
    <w:rsid w:val="00A66AB2"/>
    <w:rsid w:val="00A678D4"/>
    <w:rsid w:val="00A705FA"/>
    <w:rsid w:val="00A70A9E"/>
    <w:rsid w:val="00A720D2"/>
    <w:rsid w:val="00A73BEB"/>
    <w:rsid w:val="00A73CB8"/>
    <w:rsid w:val="00A73DFF"/>
    <w:rsid w:val="00A7430F"/>
    <w:rsid w:val="00A749D3"/>
    <w:rsid w:val="00A8019F"/>
    <w:rsid w:val="00A81615"/>
    <w:rsid w:val="00A82CC2"/>
    <w:rsid w:val="00A842A9"/>
    <w:rsid w:val="00A85678"/>
    <w:rsid w:val="00A86BA5"/>
    <w:rsid w:val="00A8770D"/>
    <w:rsid w:val="00A91B93"/>
    <w:rsid w:val="00A92D37"/>
    <w:rsid w:val="00A9447B"/>
    <w:rsid w:val="00A97BD6"/>
    <w:rsid w:val="00A97F4B"/>
    <w:rsid w:val="00AA1274"/>
    <w:rsid w:val="00AA1938"/>
    <w:rsid w:val="00AA2078"/>
    <w:rsid w:val="00AA2A8D"/>
    <w:rsid w:val="00AA5F13"/>
    <w:rsid w:val="00AA7CB5"/>
    <w:rsid w:val="00AB1A3A"/>
    <w:rsid w:val="00AB244E"/>
    <w:rsid w:val="00AB2ED9"/>
    <w:rsid w:val="00AB3B18"/>
    <w:rsid w:val="00AB4D6E"/>
    <w:rsid w:val="00AC09EC"/>
    <w:rsid w:val="00AC1183"/>
    <w:rsid w:val="00AC3BD7"/>
    <w:rsid w:val="00AC3DA7"/>
    <w:rsid w:val="00AD018B"/>
    <w:rsid w:val="00AD4BF6"/>
    <w:rsid w:val="00AD66CE"/>
    <w:rsid w:val="00AE0B0D"/>
    <w:rsid w:val="00AE411F"/>
    <w:rsid w:val="00AE52BD"/>
    <w:rsid w:val="00AE5586"/>
    <w:rsid w:val="00AF0934"/>
    <w:rsid w:val="00AF12DD"/>
    <w:rsid w:val="00AF5B0F"/>
    <w:rsid w:val="00AF64A2"/>
    <w:rsid w:val="00B006D9"/>
    <w:rsid w:val="00B00B30"/>
    <w:rsid w:val="00B0171C"/>
    <w:rsid w:val="00B01A8B"/>
    <w:rsid w:val="00B02547"/>
    <w:rsid w:val="00B04335"/>
    <w:rsid w:val="00B04898"/>
    <w:rsid w:val="00B04CD2"/>
    <w:rsid w:val="00B05350"/>
    <w:rsid w:val="00B107DF"/>
    <w:rsid w:val="00B1183A"/>
    <w:rsid w:val="00B13DD7"/>
    <w:rsid w:val="00B13E4D"/>
    <w:rsid w:val="00B15888"/>
    <w:rsid w:val="00B17D3B"/>
    <w:rsid w:val="00B21053"/>
    <w:rsid w:val="00B25987"/>
    <w:rsid w:val="00B27B2F"/>
    <w:rsid w:val="00B30111"/>
    <w:rsid w:val="00B351EF"/>
    <w:rsid w:val="00B371A6"/>
    <w:rsid w:val="00B413DC"/>
    <w:rsid w:val="00B4168D"/>
    <w:rsid w:val="00B4372D"/>
    <w:rsid w:val="00B4714C"/>
    <w:rsid w:val="00B47FCB"/>
    <w:rsid w:val="00B50592"/>
    <w:rsid w:val="00B5185D"/>
    <w:rsid w:val="00B52F0D"/>
    <w:rsid w:val="00B53002"/>
    <w:rsid w:val="00B543CD"/>
    <w:rsid w:val="00B55A6A"/>
    <w:rsid w:val="00B57AB3"/>
    <w:rsid w:val="00B637F0"/>
    <w:rsid w:val="00B64005"/>
    <w:rsid w:val="00B64E81"/>
    <w:rsid w:val="00B66147"/>
    <w:rsid w:val="00B75D12"/>
    <w:rsid w:val="00B7657C"/>
    <w:rsid w:val="00B76C3C"/>
    <w:rsid w:val="00B77045"/>
    <w:rsid w:val="00B82532"/>
    <w:rsid w:val="00B8421D"/>
    <w:rsid w:val="00B84538"/>
    <w:rsid w:val="00B85BF5"/>
    <w:rsid w:val="00B950BD"/>
    <w:rsid w:val="00B971F1"/>
    <w:rsid w:val="00BA0216"/>
    <w:rsid w:val="00BA1207"/>
    <w:rsid w:val="00BA1272"/>
    <w:rsid w:val="00BA1D00"/>
    <w:rsid w:val="00BA7E2C"/>
    <w:rsid w:val="00BB0F53"/>
    <w:rsid w:val="00BB186E"/>
    <w:rsid w:val="00BB23EF"/>
    <w:rsid w:val="00BB57D7"/>
    <w:rsid w:val="00BB78A4"/>
    <w:rsid w:val="00BC04D9"/>
    <w:rsid w:val="00BC38FA"/>
    <w:rsid w:val="00BC4813"/>
    <w:rsid w:val="00BC5591"/>
    <w:rsid w:val="00BC5781"/>
    <w:rsid w:val="00BD08EC"/>
    <w:rsid w:val="00BD0BC3"/>
    <w:rsid w:val="00BD3260"/>
    <w:rsid w:val="00BD3533"/>
    <w:rsid w:val="00BD6D77"/>
    <w:rsid w:val="00BE0B79"/>
    <w:rsid w:val="00BE29FF"/>
    <w:rsid w:val="00BE3922"/>
    <w:rsid w:val="00BE3E60"/>
    <w:rsid w:val="00BE582D"/>
    <w:rsid w:val="00BE63B8"/>
    <w:rsid w:val="00BF2011"/>
    <w:rsid w:val="00BF3570"/>
    <w:rsid w:val="00BF3E72"/>
    <w:rsid w:val="00BF454B"/>
    <w:rsid w:val="00BF539A"/>
    <w:rsid w:val="00BF7119"/>
    <w:rsid w:val="00BF738F"/>
    <w:rsid w:val="00C02B3B"/>
    <w:rsid w:val="00C032CD"/>
    <w:rsid w:val="00C07370"/>
    <w:rsid w:val="00C07EEC"/>
    <w:rsid w:val="00C10928"/>
    <w:rsid w:val="00C11554"/>
    <w:rsid w:val="00C13792"/>
    <w:rsid w:val="00C15921"/>
    <w:rsid w:val="00C165E4"/>
    <w:rsid w:val="00C171CB"/>
    <w:rsid w:val="00C2173D"/>
    <w:rsid w:val="00C223AF"/>
    <w:rsid w:val="00C22739"/>
    <w:rsid w:val="00C22DD7"/>
    <w:rsid w:val="00C23F96"/>
    <w:rsid w:val="00C24790"/>
    <w:rsid w:val="00C2593D"/>
    <w:rsid w:val="00C3329E"/>
    <w:rsid w:val="00C33340"/>
    <w:rsid w:val="00C350AA"/>
    <w:rsid w:val="00C37440"/>
    <w:rsid w:val="00C40C62"/>
    <w:rsid w:val="00C414A7"/>
    <w:rsid w:val="00C42CAF"/>
    <w:rsid w:val="00C458B6"/>
    <w:rsid w:val="00C467F4"/>
    <w:rsid w:val="00C4705F"/>
    <w:rsid w:val="00C47812"/>
    <w:rsid w:val="00C47FED"/>
    <w:rsid w:val="00C506B6"/>
    <w:rsid w:val="00C53711"/>
    <w:rsid w:val="00C56493"/>
    <w:rsid w:val="00C567D7"/>
    <w:rsid w:val="00C56824"/>
    <w:rsid w:val="00C56B50"/>
    <w:rsid w:val="00C614EA"/>
    <w:rsid w:val="00C6264A"/>
    <w:rsid w:val="00C6399D"/>
    <w:rsid w:val="00C65A69"/>
    <w:rsid w:val="00C6783E"/>
    <w:rsid w:val="00C754F7"/>
    <w:rsid w:val="00C82C76"/>
    <w:rsid w:val="00C87493"/>
    <w:rsid w:val="00C90DAB"/>
    <w:rsid w:val="00C91E55"/>
    <w:rsid w:val="00C92E82"/>
    <w:rsid w:val="00C93909"/>
    <w:rsid w:val="00C9482D"/>
    <w:rsid w:val="00CA281B"/>
    <w:rsid w:val="00CA36E4"/>
    <w:rsid w:val="00CA55E7"/>
    <w:rsid w:val="00CA567C"/>
    <w:rsid w:val="00CA5F45"/>
    <w:rsid w:val="00CB0664"/>
    <w:rsid w:val="00CB0BAD"/>
    <w:rsid w:val="00CB6E8A"/>
    <w:rsid w:val="00CB759D"/>
    <w:rsid w:val="00CC10DA"/>
    <w:rsid w:val="00CC4711"/>
    <w:rsid w:val="00CC72EC"/>
    <w:rsid w:val="00CD14E2"/>
    <w:rsid w:val="00CD1E23"/>
    <w:rsid w:val="00CD50FC"/>
    <w:rsid w:val="00CE26A7"/>
    <w:rsid w:val="00CE2B2A"/>
    <w:rsid w:val="00CE41D8"/>
    <w:rsid w:val="00CE4B64"/>
    <w:rsid w:val="00CE6F7D"/>
    <w:rsid w:val="00CE712A"/>
    <w:rsid w:val="00CE756D"/>
    <w:rsid w:val="00CF03C1"/>
    <w:rsid w:val="00CF0857"/>
    <w:rsid w:val="00CF0DFE"/>
    <w:rsid w:val="00CF3DB6"/>
    <w:rsid w:val="00CF5C34"/>
    <w:rsid w:val="00CF6194"/>
    <w:rsid w:val="00D04B9E"/>
    <w:rsid w:val="00D06394"/>
    <w:rsid w:val="00D16220"/>
    <w:rsid w:val="00D16652"/>
    <w:rsid w:val="00D16934"/>
    <w:rsid w:val="00D17988"/>
    <w:rsid w:val="00D22533"/>
    <w:rsid w:val="00D231EE"/>
    <w:rsid w:val="00D2442A"/>
    <w:rsid w:val="00D245E0"/>
    <w:rsid w:val="00D24E53"/>
    <w:rsid w:val="00D25AD8"/>
    <w:rsid w:val="00D304F0"/>
    <w:rsid w:val="00D30CCA"/>
    <w:rsid w:val="00D32EBF"/>
    <w:rsid w:val="00D3357A"/>
    <w:rsid w:val="00D3382F"/>
    <w:rsid w:val="00D347CA"/>
    <w:rsid w:val="00D34BC3"/>
    <w:rsid w:val="00D365E2"/>
    <w:rsid w:val="00D37EF9"/>
    <w:rsid w:val="00D410D7"/>
    <w:rsid w:val="00D429AF"/>
    <w:rsid w:val="00D43595"/>
    <w:rsid w:val="00D440D6"/>
    <w:rsid w:val="00D4456C"/>
    <w:rsid w:val="00D462C2"/>
    <w:rsid w:val="00D50E41"/>
    <w:rsid w:val="00D555F2"/>
    <w:rsid w:val="00D5585E"/>
    <w:rsid w:val="00D5710F"/>
    <w:rsid w:val="00D57F9B"/>
    <w:rsid w:val="00D73757"/>
    <w:rsid w:val="00D746D4"/>
    <w:rsid w:val="00D758D2"/>
    <w:rsid w:val="00D7632A"/>
    <w:rsid w:val="00D76A7E"/>
    <w:rsid w:val="00D77A54"/>
    <w:rsid w:val="00D81013"/>
    <w:rsid w:val="00D870DC"/>
    <w:rsid w:val="00D90008"/>
    <w:rsid w:val="00D92CD5"/>
    <w:rsid w:val="00D938C9"/>
    <w:rsid w:val="00D95CC8"/>
    <w:rsid w:val="00D96888"/>
    <w:rsid w:val="00DA00D9"/>
    <w:rsid w:val="00DA0125"/>
    <w:rsid w:val="00DA2477"/>
    <w:rsid w:val="00DA33E6"/>
    <w:rsid w:val="00DA447A"/>
    <w:rsid w:val="00DA570E"/>
    <w:rsid w:val="00DA5E99"/>
    <w:rsid w:val="00DC12AD"/>
    <w:rsid w:val="00DC1AB5"/>
    <w:rsid w:val="00DC207A"/>
    <w:rsid w:val="00DC20E6"/>
    <w:rsid w:val="00DC22D9"/>
    <w:rsid w:val="00DC2B31"/>
    <w:rsid w:val="00DC3D82"/>
    <w:rsid w:val="00DC7BC7"/>
    <w:rsid w:val="00DC7CBF"/>
    <w:rsid w:val="00DD18F3"/>
    <w:rsid w:val="00DD2EB5"/>
    <w:rsid w:val="00DD59A5"/>
    <w:rsid w:val="00DD664B"/>
    <w:rsid w:val="00DE0F71"/>
    <w:rsid w:val="00DE6374"/>
    <w:rsid w:val="00DE6A29"/>
    <w:rsid w:val="00DE725D"/>
    <w:rsid w:val="00DF2EBE"/>
    <w:rsid w:val="00DF4533"/>
    <w:rsid w:val="00DF6A78"/>
    <w:rsid w:val="00DF6E79"/>
    <w:rsid w:val="00DF73F9"/>
    <w:rsid w:val="00DF7EA1"/>
    <w:rsid w:val="00E01D5C"/>
    <w:rsid w:val="00E03471"/>
    <w:rsid w:val="00E0572F"/>
    <w:rsid w:val="00E065AE"/>
    <w:rsid w:val="00E10FC4"/>
    <w:rsid w:val="00E13883"/>
    <w:rsid w:val="00E21123"/>
    <w:rsid w:val="00E23BC0"/>
    <w:rsid w:val="00E24185"/>
    <w:rsid w:val="00E261F5"/>
    <w:rsid w:val="00E27222"/>
    <w:rsid w:val="00E36D6A"/>
    <w:rsid w:val="00E40A7E"/>
    <w:rsid w:val="00E41540"/>
    <w:rsid w:val="00E4221C"/>
    <w:rsid w:val="00E433E8"/>
    <w:rsid w:val="00E450C2"/>
    <w:rsid w:val="00E45914"/>
    <w:rsid w:val="00E4607D"/>
    <w:rsid w:val="00E46672"/>
    <w:rsid w:val="00E47AFE"/>
    <w:rsid w:val="00E50AFA"/>
    <w:rsid w:val="00E516EE"/>
    <w:rsid w:val="00E54FC2"/>
    <w:rsid w:val="00E5674C"/>
    <w:rsid w:val="00E6051B"/>
    <w:rsid w:val="00E60A29"/>
    <w:rsid w:val="00E65962"/>
    <w:rsid w:val="00E70415"/>
    <w:rsid w:val="00E70547"/>
    <w:rsid w:val="00E70C77"/>
    <w:rsid w:val="00E7107C"/>
    <w:rsid w:val="00E72D3D"/>
    <w:rsid w:val="00E73177"/>
    <w:rsid w:val="00E73F00"/>
    <w:rsid w:val="00E744AA"/>
    <w:rsid w:val="00E77454"/>
    <w:rsid w:val="00E81C99"/>
    <w:rsid w:val="00E82788"/>
    <w:rsid w:val="00E827E6"/>
    <w:rsid w:val="00E82B8F"/>
    <w:rsid w:val="00E83194"/>
    <w:rsid w:val="00E833C0"/>
    <w:rsid w:val="00E83EBF"/>
    <w:rsid w:val="00E856EC"/>
    <w:rsid w:val="00E85F19"/>
    <w:rsid w:val="00E87648"/>
    <w:rsid w:val="00E90B58"/>
    <w:rsid w:val="00E910DF"/>
    <w:rsid w:val="00E91C43"/>
    <w:rsid w:val="00E92F27"/>
    <w:rsid w:val="00E94ED7"/>
    <w:rsid w:val="00E95115"/>
    <w:rsid w:val="00E95BCD"/>
    <w:rsid w:val="00E96AB1"/>
    <w:rsid w:val="00E97BFE"/>
    <w:rsid w:val="00EA3C09"/>
    <w:rsid w:val="00EA5002"/>
    <w:rsid w:val="00EA5130"/>
    <w:rsid w:val="00EA52B1"/>
    <w:rsid w:val="00EA6C1A"/>
    <w:rsid w:val="00EA778A"/>
    <w:rsid w:val="00EB2C8F"/>
    <w:rsid w:val="00EB5610"/>
    <w:rsid w:val="00EB7021"/>
    <w:rsid w:val="00EB72CE"/>
    <w:rsid w:val="00EC033C"/>
    <w:rsid w:val="00EC1383"/>
    <w:rsid w:val="00EC4E08"/>
    <w:rsid w:val="00EC68C2"/>
    <w:rsid w:val="00EC6F58"/>
    <w:rsid w:val="00EC7204"/>
    <w:rsid w:val="00EC7D9B"/>
    <w:rsid w:val="00ED1062"/>
    <w:rsid w:val="00ED1D41"/>
    <w:rsid w:val="00ED20E7"/>
    <w:rsid w:val="00ED4678"/>
    <w:rsid w:val="00EE0B18"/>
    <w:rsid w:val="00EE2B1F"/>
    <w:rsid w:val="00EE2FA1"/>
    <w:rsid w:val="00EE6E3E"/>
    <w:rsid w:val="00EF0991"/>
    <w:rsid w:val="00EF2ADD"/>
    <w:rsid w:val="00EF3F5E"/>
    <w:rsid w:val="00EF460F"/>
    <w:rsid w:val="00F02422"/>
    <w:rsid w:val="00F02E8B"/>
    <w:rsid w:val="00F04831"/>
    <w:rsid w:val="00F067AD"/>
    <w:rsid w:val="00F068F5"/>
    <w:rsid w:val="00F06CED"/>
    <w:rsid w:val="00F07C24"/>
    <w:rsid w:val="00F107B8"/>
    <w:rsid w:val="00F10CBF"/>
    <w:rsid w:val="00F10DCC"/>
    <w:rsid w:val="00F11908"/>
    <w:rsid w:val="00F12073"/>
    <w:rsid w:val="00F12ACD"/>
    <w:rsid w:val="00F1675D"/>
    <w:rsid w:val="00F1720C"/>
    <w:rsid w:val="00F22E5A"/>
    <w:rsid w:val="00F24463"/>
    <w:rsid w:val="00F247F9"/>
    <w:rsid w:val="00F30B98"/>
    <w:rsid w:val="00F30C7D"/>
    <w:rsid w:val="00F31632"/>
    <w:rsid w:val="00F326FC"/>
    <w:rsid w:val="00F33879"/>
    <w:rsid w:val="00F40C04"/>
    <w:rsid w:val="00F41E8F"/>
    <w:rsid w:val="00F44E65"/>
    <w:rsid w:val="00F44FFF"/>
    <w:rsid w:val="00F45126"/>
    <w:rsid w:val="00F45199"/>
    <w:rsid w:val="00F46925"/>
    <w:rsid w:val="00F4710C"/>
    <w:rsid w:val="00F51DF1"/>
    <w:rsid w:val="00F51EC1"/>
    <w:rsid w:val="00F619C9"/>
    <w:rsid w:val="00F62E93"/>
    <w:rsid w:val="00F64820"/>
    <w:rsid w:val="00F65035"/>
    <w:rsid w:val="00F6601D"/>
    <w:rsid w:val="00F67257"/>
    <w:rsid w:val="00F673DE"/>
    <w:rsid w:val="00F70DDB"/>
    <w:rsid w:val="00F71A56"/>
    <w:rsid w:val="00F71C56"/>
    <w:rsid w:val="00F71F3E"/>
    <w:rsid w:val="00F741F4"/>
    <w:rsid w:val="00F74ADA"/>
    <w:rsid w:val="00F802A2"/>
    <w:rsid w:val="00F805C3"/>
    <w:rsid w:val="00F81EEE"/>
    <w:rsid w:val="00F82701"/>
    <w:rsid w:val="00F835AD"/>
    <w:rsid w:val="00F864BB"/>
    <w:rsid w:val="00F92256"/>
    <w:rsid w:val="00F93435"/>
    <w:rsid w:val="00F94720"/>
    <w:rsid w:val="00F94C85"/>
    <w:rsid w:val="00FA1A6C"/>
    <w:rsid w:val="00FA4571"/>
    <w:rsid w:val="00FA5C0F"/>
    <w:rsid w:val="00FB16EB"/>
    <w:rsid w:val="00FB41B5"/>
    <w:rsid w:val="00FB4F26"/>
    <w:rsid w:val="00FB55F0"/>
    <w:rsid w:val="00FB5D3B"/>
    <w:rsid w:val="00FB621F"/>
    <w:rsid w:val="00FB6D7E"/>
    <w:rsid w:val="00FB70A2"/>
    <w:rsid w:val="00FC1124"/>
    <w:rsid w:val="00FC396F"/>
    <w:rsid w:val="00FC4B32"/>
    <w:rsid w:val="00FD089C"/>
    <w:rsid w:val="00FD2A27"/>
    <w:rsid w:val="00FD2D23"/>
    <w:rsid w:val="00FD58CB"/>
    <w:rsid w:val="00FD5B82"/>
    <w:rsid w:val="00FD7D01"/>
    <w:rsid w:val="00FE0A22"/>
    <w:rsid w:val="00FE25BB"/>
    <w:rsid w:val="00FE5B55"/>
    <w:rsid w:val="00FF154B"/>
    <w:rsid w:val="00FF15F1"/>
    <w:rsid w:val="00FF4C5E"/>
    <w:rsid w:val="00FF5961"/>
    <w:rsid w:val="00FF5B06"/>
    <w:rsid w:val="00FF725F"/>
    <w:rsid w:val="00FF7573"/>
    <w:rsid w:val="07FC291F"/>
    <w:rsid w:val="0882388D"/>
    <w:rsid w:val="0D919CA6"/>
    <w:rsid w:val="0E081CC7"/>
    <w:rsid w:val="0F2DB68E"/>
    <w:rsid w:val="0FECBBF8"/>
    <w:rsid w:val="10F97A09"/>
    <w:rsid w:val="12BB1261"/>
    <w:rsid w:val="12EF0865"/>
    <w:rsid w:val="1C7F415C"/>
    <w:rsid w:val="1CF7EEDE"/>
    <w:rsid w:val="1CFF2293"/>
    <w:rsid w:val="1D9B53EB"/>
    <w:rsid w:val="1DB6137C"/>
    <w:rsid w:val="1DFD84E7"/>
    <w:rsid w:val="1EDDF42D"/>
    <w:rsid w:val="1EED1650"/>
    <w:rsid w:val="1F393C35"/>
    <w:rsid w:val="1FC8D539"/>
    <w:rsid w:val="1FDFA1CB"/>
    <w:rsid w:val="1FFF0531"/>
    <w:rsid w:val="22FF6556"/>
    <w:rsid w:val="242DD171"/>
    <w:rsid w:val="244F7C6E"/>
    <w:rsid w:val="24EFEF50"/>
    <w:rsid w:val="255F4EED"/>
    <w:rsid w:val="2852534E"/>
    <w:rsid w:val="2AFF38FE"/>
    <w:rsid w:val="2B7F6CCD"/>
    <w:rsid w:val="2BFF4F13"/>
    <w:rsid w:val="2CA627C2"/>
    <w:rsid w:val="2DFF3004"/>
    <w:rsid w:val="2F6E2FF0"/>
    <w:rsid w:val="31D6CDC7"/>
    <w:rsid w:val="33BF23CB"/>
    <w:rsid w:val="35EF720A"/>
    <w:rsid w:val="36AE419D"/>
    <w:rsid w:val="3770F219"/>
    <w:rsid w:val="37A1FA23"/>
    <w:rsid w:val="37C7E32C"/>
    <w:rsid w:val="37EA6897"/>
    <w:rsid w:val="39FB787D"/>
    <w:rsid w:val="3AEFD98E"/>
    <w:rsid w:val="3AFF3B7E"/>
    <w:rsid w:val="3B1D1EF0"/>
    <w:rsid w:val="3B9C4C37"/>
    <w:rsid w:val="3BDD15F8"/>
    <w:rsid w:val="3BDEC1FE"/>
    <w:rsid w:val="3BFDE668"/>
    <w:rsid w:val="3D7F1AF8"/>
    <w:rsid w:val="3DAD5095"/>
    <w:rsid w:val="3DF27528"/>
    <w:rsid w:val="3DFF8614"/>
    <w:rsid w:val="3DFFEEE9"/>
    <w:rsid w:val="3EBDF4A8"/>
    <w:rsid w:val="3ECD55DC"/>
    <w:rsid w:val="3EDD41BC"/>
    <w:rsid w:val="3EDE3BAF"/>
    <w:rsid w:val="3F5FFECF"/>
    <w:rsid w:val="3FBF9490"/>
    <w:rsid w:val="3FDB08EE"/>
    <w:rsid w:val="3FDFC86F"/>
    <w:rsid w:val="3FF215B5"/>
    <w:rsid w:val="3FFDD21B"/>
    <w:rsid w:val="452C50E6"/>
    <w:rsid w:val="466B7834"/>
    <w:rsid w:val="46B6ABCE"/>
    <w:rsid w:val="47230720"/>
    <w:rsid w:val="473B35D4"/>
    <w:rsid w:val="4B6B139D"/>
    <w:rsid w:val="4BFD5F33"/>
    <w:rsid w:val="4BFD91CE"/>
    <w:rsid w:val="4CFC05A6"/>
    <w:rsid w:val="4D1E9FB9"/>
    <w:rsid w:val="4DFBA06B"/>
    <w:rsid w:val="4E266E51"/>
    <w:rsid w:val="4FB3F64F"/>
    <w:rsid w:val="4FFA8A1D"/>
    <w:rsid w:val="4FFE718F"/>
    <w:rsid w:val="51FED7AB"/>
    <w:rsid w:val="527B00B7"/>
    <w:rsid w:val="52E78307"/>
    <w:rsid w:val="563FCF16"/>
    <w:rsid w:val="57590A92"/>
    <w:rsid w:val="575F409E"/>
    <w:rsid w:val="576DC54F"/>
    <w:rsid w:val="5777395A"/>
    <w:rsid w:val="578FCAB1"/>
    <w:rsid w:val="57BFAE4D"/>
    <w:rsid w:val="597F28D5"/>
    <w:rsid w:val="5AEB3B6A"/>
    <w:rsid w:val="5B74B840"/>
    <w:rsid w:val="5BD462C2"/>
    <w:rsid w:val="5BF5AD12"/>
    <w:rsid w:val="5CB6FFAF"/>
    <w:rsid w:val="5CDB660E"/>
    <w:rsid w:val="5D5D7E47"/>
    <w:rsid w:val="5DB75AA5"/>
    <w:rsid w:val="5DE99F74"/>
    <w:rsid w:val="5DEADE2C"/>
    <w:rsid w:val="5DEEB453"/>
    <w:rsid w:val="5EFA7CCD"/>
    <w:rsid w:val="5EFBB12A"/>
    <w:rsid w:val="5EFE3B62"/>
    <w:rsid w:val="5F6E1559"/>
    <w:rsid w:val="5FA3ECE4"/>
    <w:rsid w:val="5FBF4555"/>
    <w:rsid w:val="5FDB193B"/>
    <w:rsid w:val="5FDF1544"/>
    <w:rsid w:val="5FDF1D69"/>
    <w:rsid w:val="5FF7B822"/>
    <w:rsid w:val="5FFADD35"/>
    <w:rsid w:val="5FFEC3A2"/>
    <w:rsid w:val="64F9FB4D"/>
    <w:rsid w:val="65C8633B"/>
    <w:rsid w:val="65F372AA"/>
    <w:rsid w:val="67BEBE94"/>
    <w:rsid w:val="67BF8E2F"/>
    <w:rsid w:val="69750573"/>
    <w:rsid w:val="697FBB4E"/>
    <w:rsid w:val="69ED1AEA"/>
    <w:rsid w:val="6AD95279"/>
    <w:rsid w:val="6BFEAE49"/>
    <w:rsid w:val="6D7DF4DD"/>
    <w:rsid w:val="6DEEE32B"/>
    <w:rsid w:val="6DEF646A"/>
    <w:rsid w:val="6DFEB3E8"/>
    <w:rsid w:val="6DFF7CCB"/>
    <w:rsid w:val="6DFFE61C"/>
    <w:rsid w:val="6DFFFFBC"/>
    <w:rsid w:val="6E7F2A30"/>
    <w:rsid w:val="6F2F6FDA"/>
    <w:rsid w:val="6FBB27F8"/>
    <w:rsid w:val="6FBF0673"/>
    <w:rsid w:val="6FCFDA31"/>
    <w:rsid w:val="6FDBB80C"/>
    <w:rsid w:val="6FDF9CA2"/>
    <w:rsid w:val="6FE386CC"/>
    <w:rsid w:val="6FF27BE1"/>
    <w:rsid w:val="6FF6F717"/>
    <w:rsid w:val="6FFE71E1"/>
    <w:rsid w:val="6FFF438D"/>
    <w:rsid w:val="6FFF7DD0"/>
    <w:rsid w:val="713F4ECE"/>
    <w:rsid w:val="7177FDA4"/>
    <w:rsid w:val="71FFD169"/>
    <w:rsid w:val="726FB67A"/>
    <w:rsid w:val="727FF3FE"/>
    <w:rsid w:val="72FE0A12"/>
    <w:rsid w:val="739DA220"/>
    <w:rsid w:val="739E854D"/>
    <w:rsid w:val="73BB040C"/>
    <w:rsid w:val="73E84606"/>
    <w:rsid w:val="73EFB523"/>
    <w:rsid w:val="73FA5FF4"/>
    <w:rsid w:val="757DE146"/>
    <w:rsid w:val="763F8BF7"/>
    <w:rsid w:val="766F1F22"/>
    <w:rsid w:val="76CD31AD"/>
    <w:rsid w:val="771F37F8"/>
    <w:rsid w:val="773DC3E5"/>
    <w:rsid w:val="77DD37A8"/>
    <w:rsid w:val="77EF526A"/>
    <w:rsid w:val="77FB7938"/>
    <w:rsid w:val="77FE78C3"/>
    <w:rsid w:val="78FD213D"/>
    <w:rsid w:val="7A37F7A9"/>
    <w:rsid w:val="7A78E94E"/>
    <w:rsid w:val="7ABF9362"/>
    <w:rsid w:val="7AF1988A"/>
    <w:rsid w:val="7AFD7EBA"/>
    <w:rsid w:val="7AFFD55C"/>
    <w:rsid w:val="7B7F4B89"/>
    <w:rsid w:val="7B9FC623"/>
    <w:rsid w:val="7BCE379C"/>
    <w:rsid w:val="7BE67388"/>
    <w:rsid w:val="7BFA875B"/>
    <w:rsid w:val="7C3E8E52"/>
    <w:rsid w:val="7CE9F756"/>
    <w:rsid w:val="7CEB984D"/>
    <w:rsid w:val="7D3BF59A"/>
    <w:rsid w:val="7D575B26"/>
    <w:rsid w:val="7DBE926C"/>
    <w:rsid w:val="7DBF0CAD"/>
    <w:rsid w:val="7DD31C87"/>
    <w:rsid w:val="7DD78D44"/>
    <w:rsid w:val="7DDB579B"/>
    <w:rsid w:val="7DEFAFFD"/>
    <w:rsid w:val="7DFDEC1B"/>
    <w:rsid w:val="7E2C8B02"/>
    <w:rsid w:val="7E7E2D5F"/>
    <w:rsid w:val="7E9F6E6F"/>
    <w:rsid w:val="7EB38ECB"/>
    <w:rsid w:val="7EB5255F"/>
    <w:rsid w:val="7EE62198"/>
    <w:rsid w:val="7EEFCDCF"/>
    <w:rsid w:val="7EFF919C"/>
    <w:rsid w:val="7F1F1D79"/>
    <w:rsid w:val="7F35CD19"/>
    <w:rsid w:val="7F4F2C34"/>
    <w:rsid w:val="7F58D5C5"/>
    <w:rsid w:val="7F5D3A2B"/>
    <w:rsid w:val="7F5FA93E"/>
    <w:rsid w:val="7F793695"/>
    <w:rsid w:val="7F7CC54A"/>
    <w:rsid w:val="7F7D58EC"/>
    <w:rsid w:val="7F8738EE"/>
    <w:rsid w:val="7FB79FE7"/>
    <w:rsid w:val="7FBE6306"/>
    <w:rsid w:val="7FBF2D83"/>
    <w:rsid w:val="7FBF70ED"/>
    <w:rsid w:val="7FCF2695"/>
    <w:rsid w:val="7FD59168"/>
    <w:rsid w:val="7FE8CB20"/>
    <w:rsid w:val="7FEBBE68"/>
    <w:rsid w:val="7FEEDED5"/>
    <w:rsid w:val="7FEF965C"/>
    <w:rsid w:val="7FF300B9"/>
    <w:rsid w:val="7FF72330"/>
    <w:rsid w:val="7FF7CBCD"/>
    <w:rsid w:val="7FFB942F"/>
    <w:rsid w:val="7FFBC5D5"/>
    <w:rsid w:val="7FFE0BC0"/>
    <w:rsid w:val="7FFEA018"/>
    <w:rsid w:val="7FFED90B"/>
    <w:rsid w:val="8FBEA319"/>
    <w:rsid w:val="8FFFBE86"/>
    <w:rsid w:val="93FE9A8B"/>
    <w:rsid w:val="96F75660"/>
    <w:rsid w:val="975E55F0"/>
    <w:rsid w:val="97B6BC19"/>
    <w:rsid w:val="9AEB6E44"/>
    <w:rsid w:val="9CFB6B59"/>
    <w:rsid w:val="9D4B5CFF"/>
    <w:rsid w:val="9DFDDC55"/>
    <w:rsid w:val="9F52BD35"/>
    <w:rsid w:val="9F6FE5AA"/>
    <w:rsid w:val="9FEFCB60"/>
    <w:rsid w:val="9FFB5277"/>
    <w:rsid w:val="9FFDD23F"/>
    <w:rsid w:val="A6EF29EC"/>
    <w:rsid w:val="A9779D5E"/>
    <w:rsid w:val="AB8E90DB"/>
    <w:rsid w:val="ABFF7C69"/>
    <w:rsid w:val="ADD7D131"/>
    <w:rsid w:val="AE9DC3EA"/>
    <w:rsid w:val="AEC947B8"/>
    <w:rsid w:val="AEFD577C"/>
    <w:rsid w:val="AFFEAC33"/>
    <w:rsid w:val="B1FB09E2"/>
    <w:rsid w:val="B4DFB219"/>
    <w:rsid w:val="B6F5AE72"/>
    <w:rsid w:val="B6FF322F"/>
    <w:rsid w:val="B76FF3E6"/>
    <w:rsid w:val="BA7B23C6"/>
    <w:rsid w:val="BAF5FC1A"/>
    <w:rsid w:val="BB766029"/>
    <w:rsid w:val="BBF760C0"/>
    <w:rsid w:val="BDBE7335"/>
    <w:rsid w:val="BE7E906E"/>
    <w:rsid w:val="BE9FC216"/>
    <w:rsid w:val="BF3E4CBA"/>
    <w:rsid w:val="BF3F6490"/>
    <w:rsid w:val="BF7B543A"/>
    <w:rsid w:val="BFBECD39"/>
    <w:rsid w:val="BFDFD6C1"/>
    <w:rsid w:val="BFFCAFEF"/>
    <w:rsid w:val="BFFF1A22"/>
    <w:rsid w:val="C3F7F371"/>
    <w:rsid w:val="C6DF6263"/>
    <w:rsid w:val="CA36A874"/>
    <w:rsid w:val="CAB7A349"/>
    <w:rsid w:val="CAFFA937"/>
    <w:rsid w:val="CFF7671F"/>
    <w:rsid w:val="D04E2FA1"/>
    <w:rsid w:val="D5E08037"/>
    <w:rsid w:val="D5F71F53"/>
    <w:rsid w:val="D6EBA2B8"/>
    <w:rsid w:val="D76E71F1"/>
    <w:rsid w:val="D87FDC10"/>
    <w:rsid w:val="DADD83D1"/>
    <w:rsid w:val="DB1FE4D4"/>
    <w:rsid w:val="DBC77D5B"/>
    <w:rsid w:val="DC7A6DC2"/>
    <w:rsid w:val="DD5E04C8"/>
    <w:rsid w:val="DD8B8C46"/>
    <w:rsid w:val="DDFEDB0F"/>
    <w:rsid w:val="DE35F04E"/>
    <w:rsid w:val="DE3DE809"/>
    <w:rsid w:val="DEEFE9A7"/>
    <w:rsid w:val="DEF3C90E"/>
    <w:rsid w:val="DEFFBC67"/>
    <w:rsid w:val="DF6D7BB3"/>
    <w:rsid w:val="DF74EEDC"/>
    <w:rsid w:val="DF76A6B6"/>
    <w:rsid w:val="DF7F9DCD"/>
    <w:rsid w:val="DFBF87CE"/>
    <w:rsid w:val="DFF7E9E8"/>
    <w:rsid w:val="DFFB6540"/>
    <w:rsid w:val="DFFF364E"/>
    <w:rsid w:val="E0FE41A4"/>
    <w:rsid w:val="E37CAD24"/>
    <w:rsid w:val="E3FFF3A3"/>
    <w:rsid w:val="E5E71102"/>
    <w:rsid w:val="E6CFF21A"/>
    <w:rsid w:val="E7BF6CD1"/>
    <w:rsid w:val="E7F6213F"/>
    <w:rsid w:val="E9398779"/>
    <w:rsid w:val="E9F71EFB"/>
    <w:rsid w:val="E9FA0C21"/>
    <w:rsid w:val="E9FD5D56"/>
    <w:rsid w:val="EA5F7260"/>
    <w:rsid w:val="EBEF334C"/>
    <w:rsid w:val="EC73347D"/>
    <w:rsid w:val="ECD605BF"/>
    <w:rsid w:val="ED7B57EB"/>
    <w:rsid w:val="EE3D5A0E"/>
    <w:rsid w:val="EE9B9869"/>
    <w:rsid w:val="EF5F7C06"/>
    <w:rsid w:val="EF6FC872"/>
    <w:rsid w:val="EFBF7C04"/>
    <w:rsid w:val="EFFD00BE"/>
    <w:rsid w:val="EFFF3FF2"/>
    <w:rsid w:val="F1DB2DD5"/>
    <w:rsid w:val="F3FD7677"/>
    <w:rsid w:val="F4EF72C1"/>
    <w:rsid w:val="F4FF1A42"/>
    <w:rsid w:val="F5AC8051"/>
    <w:rsid w:val="F5EAB6BA"/>
    <w:rsid w:val="F5FA38D6"/>
    <w:rsid w:val="F71FA1D7"/>
    <w:rsid w:val="F75D30A0"/>
    <w:rsid w:val="F75F0842"/>
    <w:rsid w:val="F77A5B9D"/>
    <w:rsid w:val="F77D2559"/>
    <w:rsid w:val="F77FAE24"/>
    <w:rsid w:val="F787B620"/>
    <w:rsid w:val="F79F85BD"/>
    <w:rsid w:val="F7A9E343"/>
    <w:rsid w:val="F7BEB7A3"/>
    <w:rsid w:val="F7EDFDC0"/>
    <w:rsid w:val="F7FA3698"/>
    <w:rsid w:val="F7FB4827"/>
    <w:rsid w:val="F7FBD81C"/>
    <w:rsid w:val="F8E7E2ED"/>
    <w:rsid w:val="F8FEFEF9"/>
    <w:rsid w:val="F927420D"/>
    <w:rsid w:val="F9F9EC7B"/>
    <w:rsid w:val="F9FB3F6B"/>
    <w:rsid w:val="F9FB6EEB"/>
    <w:rsid w:val="F9FCECF5"/>
    <w:rsid w:val="F9FFF6E2"/>
    <w:rsid w:val="FA55BF22"/>
    <w:rsid w:val="FA61CADD"/>
    <w:rsid w:val="FA7F09ED"/>
    <w:rsid w:val="FABDD348"/>
    <w:rsid w:val="FAFF0528"/>
    <w:rsid w:val="FB33E824"/>
    <w:rsid w:val="FB5B07D4"/>
    <w:rsid w:val="FB5B3163"/>
    <w:rsid w:val="FB7E255A"/>
    <w:rsid w:val="FB9F9165"/>
    <w:rsid w:val="FBB38EF5"/>
    <w:rsid w:val="FBFB91FB"/>
    <w:rsid w:val="FBFF32F2"/>
    <w:rsid w:val="FC5946A3"/>
    <w:rsid w:val="FC7A63D0"/>
    <w:rsid w:val="FCBFD313"/>
    <w:rsid w:val="FCFE733B"/>
    <w:rsid w:val="FCFF01E8"/>
    <w:rsid w:val="FDAF82B7"/>
    <w:rsid w:val="FDCF27F5"/>
    <w:rsid w:val="FDDF8B02"/>
    <w:rsid w:val="FDF17CDA"/>
    <w:rsid w:val="FDF1EFCD"/>
    <w:rsid w:val="FDFE6589"/>
    <w:rsid w:val="FE294BBB"/>
    <w:rsid w:val="FE3B3980"/>
    <w:rsid w:val="FE734873"/>
    <w:rsid w:val="FE9F071C"/>
    <w:rsid w:val="FEB71896"/>
    <w:rsid w:val="FED7EAC8"/>
    <w:rsid w:val="FEDF0D84"/>
    <w:rsid w:val="FEE7909D"/>
    <w:rsid w:val="FEE8DE30"/>
    <w:rsid w:val="FEF3345C"/>
    <w:rsid w:val="FEFD465D"/>
    <w:rsid w:val="FF2BEC69"/>
    <w:rsid w:val="FF6C0F7A"/>
    <w:rsid w:val="FF6FDD4E"/>
    <w:rsid w:val="FF76B7DC"/>
    <w:rsid w:val="FF7A33CF"/>
    <w:rsid w:val="FF7E7DEF"/>
    <w:rsid w:val="FF7F7511"/>
    <w:rsid w:val="FFA85520"/>
    <w:rsid w:val="FFBBB92C"/>
    <w:rsid w:val="FFC49BBC"/>
    <w:rsid w:val="FFD3C8C9"/>
    <w:rsid w:val="FFDD95D9"/>
    <w:rsid w:val="FFDDA35C"/>
    <w:rsid w:val="FFDEB7D1"/>
    <w:rsid w:val="FFE1F88D"/>
    <w:rsid w:val="FFE33D1D"/>
    <w:rsid w:val="FFE6538A"/>
    <w:rsid w:val="FFEBDD47"/>
    <w:rsid w:val="FFED3F49"/>
    <w:rsid w:val="FFF114D4"/>
    <w:rsid w:val="FFFB1295"/>
    <w:rsid w:val="FFFB4D37"/>
    <w:rsid w:val="FFFF45F4"/>
    <w:rsid w:val="FFFFAB9B"/>
    <w:rsid w:val="FFFFD1A3"/>
    <w:rsid w:val="FFFFE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ocked="1"/>
    <w:lsdException w:qFormat="1" w:unhideWhenUsed="0"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2">
    <w:name w:val="heading 1"/>
    <w:basedOn w:val="1"/>
    <w:next w:val="1"/>
    <w:link w:val="29"/>
    <w:qFormat/>
    <w:uiPriority w:val="99"/>
    <w:pPr>
      <w:keepNext/>
      <w:keepLines/>
      <w:spacing w:before="340" w:after="330" w:line="578" w:lineRule="auto"/>
      <w:outlineLvl w:val="0"/>
    </w:pPr>
    <w:rPr>
      <w:rFonts w:eastAsia="仿宋"/>
      <w:b/>
      <w:bCs/>
      <w:kern w:val="44"/>
      <w:sz w:val="44"/>
      <w:szCs w:val="44"/>
    </w:rPr>
  </w:style>
  <w:style w:type="paragraph" w:styleId="3">
    <w:name w:val="heading 2"/>
    <w:basedOn w:val="1"/>
    <w:next w:val="1"/>
    <w:link w:val="30"/>
    <w:qFormat/>
    <w:uiPriority w:val="99"/>
    <w:pPr>
      <w:keepNext/>
      <w:keepLines/>
      <w:spacing w:before="260" w:after="260" w:line="416" w:lineRule="auto"/>
      <w:outlineLvl w:val="1"/>
    </w:pPr>
    <w:rPr>
      <w:rFonts w:ascii="Arial" w:hAnsi="Arial" w:eastAsia="黑体" w:cs="Arial"/>
      <w:b/>
      <w:bCs/>
    </w:rPr>
  </w:style>
  <w:style w:type="paragraph" w:styleId="4">
    <w:name w:val="heading 3"/>
    <w:basedOn w:val="1"/>
    <w:next w:val="1"/>
    <w:link w:val="31"/>
    <w:qFormat/>
    <w:uiPriority w:val="99"/>
    <w:pPr>
      <w:keepNext/>
      <w:keepLines/>
      <w:spacing w:before="260" w:after="260" w:line="416" w:lineRule="auto"/>
      <w:outlineLvl w:val="2"/>
    </w:pPr>
    <w:rPr>
      <w:rFonts w:ascii="Times" w:hAnsi="Times" w:eastAsia="仿宋_GB2312" w:cs="Times"/>
      <w:b/>
      <w:bCs/>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semiHidden/>
    <w:qFormat/>
    <w:uiPriority w:val="99"/>
    <w:pPr>
      <w:ind w:left="2040"/>
      <w:jc w:val="left"/>
    </w:pPr>
    <w:rPr>
      <w:rFonts w:ascii="Calibri" w:hAnsi="Calibri" w:eastAsia="仿宋" w:cs="Calibri"/>
      <w:sz w:val="18"/>
      <w:szCs w:val="18"/>
    </w:rPr>
  </w:style>
  <w:style w:type="paragraph" w:styleId="6">
    <w:name w:val="caption"/>
    <w:basedOn w:val="1"/>
    <w:next w:val="1"/>
    <w:qFormat/>
    <w:uiPriority w:val="99"/>
    <w:rPr>
      <w:rFonts w:ascii="Cambria" w:hAnsi="Cambria" w:eastAsia="黑体" w:cs="Cambria"/>
      <w:sz w:val="20"/>
      <w:szCs w:val="20"/>
    </w:rPr>
  </w:style>
  <w:style w:type="paragraph" w:styleId="7">
    <w:name w:val="Document Map"/>
    <w:basedOn w:val="1"/>
    <w:link w:val="32"/>
    <w:semiHidden/>
    <w:qFormat/>
    <w:uiPriority w:val="99"/>
    <w:pPr>
      <w:shd w:val="clear" w:color="auto" w:fill="000080"/>
    </w:pPr>
    <w:rPr>
      <w:rFonts w:ascii="Times" w:hAnsi="Times" w:eastAsia="仿宋" w:cs="Times"/>
    </w:rPr>
  </w:style>
  <w:style w:type="paragraph" w:styleId="8">
    <w:name w:val="Body Text Indent"/>
    <w:basedOn w:val="1"/>
    <w:link w:val="33"/>
    <w:qFormat/>
    <w:uiPriority w:val="99"/>
    <w:pPr>
      <w:ind w:firstLine="640" w:firstLineChars="200"/>
    </w:pPr>
    <w:rPr>
      <w:rFonts w:eastAsia="仿宋_GB2312"/>
    </w:rPr>
  </w:style>
  <w:style w:type="paragraph" w:styleId="9">
    <w:name w:val="toc 5"/>
    <w:basedOn w:val="1"/>
    <w:next w:val="1"/>
    <w:semiHidden/>
    <w:qFormat/>
    <w:uiPriority w:val="99"/>
    <w:pPr>
      <w:ind w:left="1360"/>
      <w:jc w:val="left"/>
    </w:pPr>
    <w:rPr>
      <w:rFonts w:ascii="Calibri" w:hAnsi="Calibri" w:eastAsia="仿宋" w:cs="Calibri"/>
      <w:sz w:val="18"/>
      <w:szCs w:val="18"/>
    </w:rPr>
  </w:style>
  <w:style w:type="paragraph" w:styleId="10">
    <w:name w:val="toc 3"/>
    <w:basedOn w:val="1"/>
    <w:next w:val="1"/>
    <w:semiHidden/>
    <w:qFormat/>
    <w:uiPriority w:val="99"/>
    <w:pPr>
      <w:ind w:left="680"/>
      <w:jc w:val="left"/>
    </w:pPr>
    <w:rPr>
      <w:rFonts w:ascii="Calibri" w:hAnsi="Calibri" w:eastAsia="仿宋" w:cs="Calibri"/>
      <w:i/>
      <w:iCs/>
      <w:sz w:val="20"/>
      <w:szCs w:val="20"/>
    </w:rPr>
  </w:style>
  <w:style w:type="paragraph" w:styleId="11">
    <w:name w:val="toc 8"/>
    <w:basedOn w:val="1"/>
    <w:next w:val="1"/>
    <w:semiHidden/>
    <w:qFormat/>
    <w:uiPriority w:val="99"/>
    <w:pPr>
      <w:ind w:left="2380"/>
      <w:jc w:val="left"/>
    </w:pPr>
    <w:rPr>
      <w:rFonts w:ascii="Calibri" w:hAnsi="Calibri" w:eastAsia="仿宋" w:cs="Calibri"/>
      <w:sz w:val="18"/>
      <w:szCs w:val="18"/>
    </w:rPr>
  </w:style>
  <w:style w:type="paragraph" w:styleId="12">
    <w:name w:val="Date"/>
    <w:basedOn w:val="1"/>
    <w:next w:val="1"/>
    <w:link w:val="34"/>
    <w:qFormat/>
    <w:uiPriority w:val="99"/>
    <w:pPr>
      <w:ind w:left="100" w:leftChars="2500"/>
    </w:pPr>
    <w:rPr>
      <w:rFonts w:ascii="Times" w:hAnsi="Times" w:eastAsia="仿宋" w:cs="Times"/>
    </w:rPr>
  </w:style>
  <w:style w:type="paragraph" w:styleId="13">
    <w:name w:val="Balloon Text"/>
    <w:basedOn w:val="1"/>
    <w:link w:val="35"/>
    <w:semiHidden/>
    <w:qFormat/>
    <w:uiPriority w:val="99"/>
    <w:rPr>
      <w:rFonts w:eastAsia="仿宋"/>
      <w:sz w:val="18"/>
      <w:szCs w:val="18"/>
    </w:rPr>
  </w:style>
  <w:style w:type="paragraph" w:styleId="14">
    <w:name w:val="footer"/>
    <w:basedOn w:val="1"/>
    <w:link w:val="36"/>
    <w:qFormat/>
    <w:uiPriority w:val="99"/>
    <w:pPr>
      <w:tabs>
        <w:tab w:val="center" w:pos="4153"/>
        <w:tab w:val="right" w:pos="8306"/>
      </w:tabs>
      <w:snapToGrid w:val="0"/>
      <w:jc w:val="left"/>
    </w:pPr>
    <w:rPr>
      <w:sz w:val="18"/>
      <w:szCs w:val="18"/>
    </w:rPr>
  </w:style>
  <w:style w:type="paragraph" w:styleId="15">
    <w:name w:val="header"/>
    <w:basedOn w:val="1"/>
    <w:link w:val="37"/>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6">
    <w:name w:val="toc 1"/>
    <w:basedOn w:val="1"/>
    <w:next w:val="1"/>
    <w:semiHidden/>
    <w:qFormat/>
    <w:uiPriority w:val="99"/>
    <w:pPr>
      <w:tabs>
        <w:tab w:val="right" w:leader="dot" w:pos="8777"/>
      </w:tabs>
      <w:spacing w:before="120" w:after="120" w:line="340" w:lineRule="exact"/>
      <w:jc w:val="left"/>
    </w:pPr>
    <w:rPr>
      <w:rFonts w:ascii="方正小标宋简体" w:hAnsi="Calibri" w:eastAsia="方正小标宋简体" w:cs="方正小标宋简体"/>
      <w:caps/>
    </w:rPr>
  </w:style>
  <w:style w:type="paragraph" w:styleId="17">
    <w:name w:val="toc 4"/>
    <w:basedOn w:val="1"/>
    <w:next w:val="1"/>
    <w:semiHidden/>
    <w:qFormat/>
    <w:uiPriority w:val="99"/>
    <w:pPr>
      <w:ind w:left="1020"/>
      <w:jc w:val="left"/>
    </w:pPr>
    <w:rPr>
      <w:rFonts w:ascii="Calibri" w:hAnsi="Calibri" w:eastAsia="仿宋" w:cs="Calibri"/>
      <w:sz w:val="18"/>
      <w:szCs w:val="18"/>
    </w:rPr>
  </w:style>
  <w:style w:type="paragraph" w:styleId="18">
    <w:name w:val="toc 6"/>
    <w:basedOn w:val="1"/>
    <w:next w:val="1"/>
    <w:semiHidden/>
    <w:qFormat/>
    <w:uiPriority w:val="99"/>
    <w:pPr>
      <w:ind w:left="1700"/>
      <w:jc w:val="left"/>
    </w:pPr>
    <w:rPr>
      <w:rFonts w:ascii="Calibri" w:hAnsi="Calibri" w:eastAsia="仿宋" w:cs="Calibri"/>
      <w:sz w:val="18"/>
      <w:szCs w:val="18"/>
    </w:rPr>
  </w:style>
  <w:style w:type="paragraph" w:styleId="19">
    <w:name w:val="toc 2"/>
    <w:basedOn w:val="1"/>
    <w:next w:val="1"/>
    <w:semiHidden/>
    <w:qFormat/>
    <w:uiPriority w:val="99"/>
    <w:pPr>
      <w:ind w:left="340"/>
      <w:jc w:val="left"/>
    </w:pPr>
    <w:rPr>
      <w:rFonts w:ascii="Calibri" w:hAnsi="Calibri" w:eastAsia="仿宋" w:cs="Calibri"/>
      <w:smallCaps/>
      <w:sz w:val="20"/>
      <w:szCs w:val="20"/>
    </w:rPr>
  </w:style>
  <w:style w:type="paragraph" w:styleId="20">
    <w:name w:val="toc 9"/>
    <w:basedOn w:val="1"/>
    <w:next w:val="1"/>
    <w:semiHidden/>
    <w:qFormat/>
    <w:uiPriority w:val="99"/>
    <w:pPr>
      <w:ind w:left="2720"/>
      <w:jc w:val="left"/>
    </w:pPr>
    <w:rPr>
      <w:rFonts w:ascii="Calibri" w:hAnsi="Calibri" w:eastAsia="仿宋" w:cs="Calibri"/>
      <w:sz w:val="18"/>
      <w:szCs w:val="18"/>
    </w:rPr>
  </w:style>
  <w:style w:type="paragraph" w:styleId="21">
    <w:name w:val="Normal (Web)"/>
    <w:basedOn w:val="1"/>
    <w:qFormat/>
    <w:locked/>
    <w:uiPriority w:val="99"/>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38"/>
    <w:qFormat/>
    <w:uiPriority w:val="99"/>
    <w:pPr>
      <w:spacing w:line="600" w:lineRule="exact"/>
      <w:jc w:val="center"/>
      <w:outlineLvl w:val="0"/>
    </w:pPr>
    <w:rPr>
      <w:rFonts w:ascii="Cambria" w:hAnsi="Cambria" w:eastAsia="方正小标宋简体" w:cs="Cambria"/>
      <w:sz w:val="44"/>
      <w:szCs w:val="44"/>
    </w:rPr>
  </w:style>
  <w:style w:type="table" w:styleId="24">
    <w:name w:val="Table Grid"/>
    <w:basedOn w:val="23"/>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page number"/>
    <w:qFormat/>
    <w:uiPriority w:val="99"/>
    <w:rPr>
      <w:rFonts w:cs="Times New Roman"/>
    </w:rPr>
  </w:style>
  <w:style w:type="character" w:styleId="27">
    <w:name w:val="FollowedHyperlink"/>
    <w:semiHidden/>
    <w:qFormat/>
    <w:locked/>
    <w:uiPriority w:val="99"/>
    <w:rPr>
      <w:rFonts w:cs="Times New Roman"/>
      <w:color w:val="800080"/>
      <w:u w:val="single"/>
    </w:rPr>
  </w:style>
  <w:style w:type="character" w:styleId="28">
    <w:name w:val="Hyperlink"/>
    <w:qFormat/>
    <w:locked/>
    <w:uiPriority w:val="99"/>
    <w:rPr>
      <w:rFonts w:cs="Times New Roman"/>
      <w:color w:val="0000FF"/>
      <w:u w:val="single"/>
    </w:rPr>
  </w:style>
  <w:style w:type="character" w:customStyle="1" w:styleId="29">
    <w:name w:val="标题 1 Char"/>
    <w:link w:val="2"/>
    <w:qFormat/>
    <w:locked/>
    <w:uiPriority w:val="99"/>
    <w:rPr>
      <w:rFonts w:eastAsia="仿宋" w:cs="Times New Roman"/>
      <w:b/>
      <w:bCs/>
      <w:kern w:val="44"/>
      <w:sz w:val="44"/>
      <w:szCs w:val="44"/>
    </w:rPr>
  </w:style>
  <w:style w:type="character" w:customStyle="1" w:styleId="30">
    <w:name w:val="标题 2 Char"/>
    <w:link w:val="3"/>
    <w:qFormat/>
    <w:locked/>
    <w:uiPriority w:val="99"/>
    <w:rPr>
      <w:rFonts w:ascii="Arial" w:hAnsi="Arial" w:eastAsia="黑体" w:cs="Arial"/>
      <w:b/>
      <w:bCs/>
      <w:kern w:val="2"/>
      <w:sz w:val="32"/>
      <w:szCs w:val="32"/>
    </w:rPr>
  </w:style>
  <w:style w:type="character" w:customStyle="1" w:styleId="31">
    <w:name w:val="标题 3 Char"/>
    <w:link w:val="4"/>
    <w:qFormat/>
    <w:locked/>
    <w:uiPriority w:val="99"/>
    <w:rPr>
      <w:rFonts w:ascii="Times" w:hAnsi="Times" w:eastAsia="仿宋_GB2312" w:cs="Times"/>
      <w:b/>
      <w:bCs/>
      <w:kern w:val="2"/>
      <w:sz w:val="32"/>
      <w:szCs w:val="32"/>
    </w:rPr>
  </w:style>
  <w:style w:type="character" w:customStyle="1" w:styleId="32">
    <w:name w:val="文档结构图 Char"/>
    <w:link w:val="7"/>
    <w:semiHidden/>
    <w:qFormat/>
    <w:locked/>
    <w:uiPriority w:val="99"/>
    <w:rPr>
      <w:rFonts w:ascii="Times" w:hAnsi="Times" w:eastAsia="仿宋" w:cs="Times"/>
      <w:kern w:val="2"/>
      <w:sz w:val="24"/>
      <w:szCs w:val="24"/>
      <w:shd w:val="clear" w:color="auto" w:fill="000080"/>
    </w:rPr>
  </w:style>
  <w:style w:type="character" w:customStyle="1" w:styleId="33">
    <w:name w:val="正文文本缩进 Char"/>
    <w:link w:val="8"/>
    <w:qFormat/>
    <w:locked/>
    <w:uiPriority w:val="99"/>
    <w:rPr>
      <w:rFonts w:eastAsia="仿宋_GB2312" w:cs="Times New Roman"/>
      <w:kern w:val="2"/>
      <w:sz w:val="32"/>
      <w:szCs w:val="32"/>
    </w:rPr>
  </w:style>
  <w:style w:type="character" w:customStyle="1" w:styleId="34">
    <w:name w:val="日期 Char"/>
    <w:link w:val="12"/>
    <w:qFormat/>
    <w:locked/>
    <w:uiPriority w:val="99"/>
    <w:rPr>
      <w:rFonts w:ascii="Times" w:hAnsi="Times" w:eastAsia="仿宋" w:cs="Times"/>
      <w:kern w:val="2"/>
      <w:sz w:val="24"/>
      <w:szCs w:val="24"/>
    </w:rPr>
  </w:style>
  <w:style w:type="character" w:customStyle="1" w:styleId="35">
    <w:name w:val="批注框文本 Char"/>
    <w:link w:val="13"/>
    <w:qFormat/>
    <w:locked/>
    <w:uiPriority w:val="99"/>
    <w:rPr>
      <w:rFonts w:eastAsia="仿宋" w:cs="Times New Roman"/>
      <w:kern w:val="2"/>
      <w:sz w:val="18"/>
      <w:szCs w:val="18"/>
    </w:rPr>
  </w:style>
  <w:style w:type="character" w:customStyle="1" w:styleId="36">
    <w:name w:val="页脚 Char"/>
    <w:link w:val="14"/>
    <w:qFormat/>
    <w:locked/>
    <w:uiPriority w:val="99"/>
    <w:rPr>
      <w:rFonts w:ascii="Times New Roman" w:hAnsi="Times New Roman" w:eastAsia="宋体" w:cs="Times New Roman"/>
      <w:sz w:val="18"/>
      <w:szCs w:val="18"/>
    </w:rPr>
  </w:style>
  <w:style w:type="character" w:customStyle="1" w:styleId="37">
    <w:name w:val="页眉 Char"/>
    <w:link w:val="15"/>
    <w:qFormat/>
    <w:locked/>
    <w:uiPriority w:val="99"/>
    <w:rPr>
      <w:rFonts w:cs="Times New Roman"/>
      <w:sz w:val="18"/>
      <w:szCs w:val="18"/>
    </w:rPr>
  </w:style>
  <w:style w:type="character" w:customStyle="1" w:styleId="38">
    <w:name w:val="标题 Char"/>
    <w:link w:val="22"/>
    <w:qFormat/>
    <w:locked/>
    <w:uiPriority w:val="99"/>
    <w:rPr>
      <w:rFonts w:ascii="Cambria" w:hAnsi="Cambria" w:eastAsia="方正小标宋简体" w:cs="Cambria"/>
      <w:kern w:val="2"/>
      <w:sz w:val="32"/>
      <w:szCs w:val="32"/>
    </w:rPr>
  </w:style>
  <w:style w:type="paragraph" w:customStyle="1" w:styleId="39">
    <w:name w:val="样式1"/>
    <w:basedOn w:val="1"/>
    <w:qFormat/>
    <w:uiPriority w:val="99"/>
    <w:pPr>
      <w:spacing w:line="560" w:lineRule="exact"/>
      <w:ind w:firstLine="273" w:firstLineChars="62"/>
      <w:jc w:val="center"/>
    </w:pPr>
    <w:rPr>
      <w:rFonts w:ascii="方正小标宋简体" w:hAnsi="Franklin Gothic Book" w:eastAsia="方正小标宋简体" w:cs="方正小标宋简体"/>
      <w:sz w:val="44"/>
      <w:szCs w:val="44"/>
    </w:rPr>
  </w:style>
  <w:style w:type="paragraph" w:customStyle="1" w:styleId="40">
    <w:name w:val="样式2"/>
    <w:basedOn w:val="15"/>
    <w:qFormat/>
    <w:uiPriority w:val="99"/>
    <w:pPr>
      <w:pBdr>
        <w:bottom w:val="none" w:color="auto" w:sz="0" w:space="0"/>
      </w:pBdr>
      <w:ind w:firstLine="360" w:firstLineChars="200"/>
    </w:pPr>
    <w:rPr>
      <w:rFonts w:ascii="Franklin Gothic Book" w:hAnsi="Franklin Gothic Book" w:eastAsia="黑体" w:cs="Franklin Gothic Book"/>
    </w:rPr>
  </w:style>
  <w:style w:type="paragraph" w:customStyle="1" w:styleId="41">
    <w:name w:val="样式3"/>
    <w:basedOn w:val="15"/>
    <w:qFormat/>
    <w:uiPriority w:val="99"/>
    <w:pPr>
      <w:pBdr>
        <w:bottom w:val="none" w:color="auto" w:sz="0" w:space="0"/>
      </w:pBdr>
      <w:ind w:firstLine="360" w:firstLineChars="200"/>
    </w:pPr>
    <w:rPr>
      <w:rFonts w:ascii="Franklin Gothic Book" w:hAnsi="Franklin Gothic Book" w:eastAsia="黑体" w:cs="Franklin Gothic Book"/>
    </w:rPr>
  </w:style>
  <w:style w:type="paragraph" w:customStyle="1" w:styleId="42">
    <w:name w:val="TOC 标题1"/>
    <w:basedOn w:val="2"/>
    <w:next w:val="1"/>
    <w:qFormat/>
    <w:uiPriority w:val="99"/>
    <w:pPr>
      <w:widowControl/>
      <w:spacing w:before="480" w:after="0" w:line="276" w:lineRule="auto"/>
      <w:jc w:val="left"/>
      <w:outlineLvl w:val="9"/>
    </w:pPr>
    <w:rPr>
      <w:rFonts w:ascii="Cambria" w:hAnsi="Cambria" w:eastAsia="宋体" w:cs="Cambria"/>
      <w:color w:val="365F91"/>
      <w:kern w:val="0"/>
      <w:sz w:val="28"/>
      <w:szCs w:val="28"/>
    </w:rPr>
  </w:style>
  <w:style w:type="paragraph" w:customStyle="1" w:styleId="43">
    <w:name w:val="Char"/>
    <w:basedOn w:val="3"/>
    <w:qFormat/>
    <w:uiPriority w:val="99"/>
    <w:pPr>
      <w:adjustRightInd w:val="0"/>
      <w:snapToGrid w:val="0"/>
      <w:spacing w:line="520" w:lineRule="exact"/>
      <w:ind w:firstLine="200" w:firstLineChars="200"/>
      <w:jc w:val="left"/>
      <w:textAlignment w:val="baseline"/>
    </w:pPr>
  </w:style>
  <w:style w:type="paragraph" w:customStyle="1" w:styleId="44">
    <w:name w:val="Char1"/>
    <w:basedOn w:val="1"/>
    <w:qFormat/>
    <w:uiPriority w:val="99"/>
    <w:pPr>
      <w:adjustRightInd w:val="0"/>
      <w:snapToGrid w:val="0"/>
      <w:spacing w:line="360" w:lineRule="auto"/>
      <w:ind w:firstLine="200" w:firstLineChars="200"/>
      <w:jc w:val="left"/>
    </w:pPr>
    <w:rPr>
      <w:rFonts w:ascii="仿宋_GB2312" w:hAnsi="仿宋_GB2312" w:eastAsia="仿宋_GB2312" w:cs="仿宋_GB2312"/>
      <w:sz w:val="24"/>
      <w:szCs w:val="24"/>
    </w:rPr>
  </w:style>
  <w:style w:type="paragraph" w:customStyle="1" w:styleId="45">
    <w:name w:val="Char Char Char Char Char Char Char Char Char Char Char Char"/>
    <w:basedOn w:val="1"/>
    <w:qFormat/>
    <w:uiPriority w:val="99"/>
    <w:rPr>
      <w:rFonts w:ascii="宋体" w:hAnsi="宋体" w:cs="宋体"/>
    </w:rPr>
  </w:style>
  <w:style w:type="paragraph" w:customStyle="1" w:styleId="46">
    <w:name w:val="Char Char Char Char Char Char1 Char Char Char Char"/>
    <w:basedOn w:val="7"/>
    <w:qFormat/>
    <w:uiPriority w:val="99"/>
    <w:rPr>
      <w:rFonts w:ascii="Tahoma" w:hAnsi="Tahoma" w:eastAsia="仿宋_GB2312" w:cs="Tahoma"/>
      <w:sz w:val="24"/>
      <w:szCs w:val="24"/>
    </w:rPr>
  </w:style>
  <w:style w:type="paragraph" w:customStyle="1" w:styleId="47">
    <w:name w:val="Char Char Char1 Char Char Char Char Char Char Char"/>
    <w:basedOn w:val="1"/>
    <w:qFormat/>
    <w:uiPriority w:val="99"/>
    <w:rPr>
      <w:rFonts w:ascii="宋体" w:hAnsi="宋体" w:cs="宋体"/>
    </w:rPr>
  </w:style>
  <w:style w:type="paragraph" w:styleId="48">
    <w:name w:val="List Paragraph"/>
    <w:basedOn w:val="1"/>
    <w:qFormat/>
    <w:uiPriority w:val="99"/>
    <w:pPr>
      <w:ind w:firstLine="420" w:firstLineChars="200"/>
    </w:pPr>
  </w:style>
  <w:style w:type="paragraph" w:styleId="49">
    <w:name w:val="Intense Quote"/>
    <w:basedOn w:val="1"/>
    <w:next w:val="1"/>
    <w:link w:val="50"/>
    <w:qFormat/>
    <w:uiPriority w:val="99"/>
    <w:pPr>
      <w:widowControl/>
      <w:pBdr>
        <w:bottom w:val="single" w:color="4F81BD" w:sz="4" w:space="4"/>
      </w:pBdr>
      <w:spacing w:before="200" w:after="280" w:line="276" w:lineRule="auto"/>
      <w:ind w:left="936" w:right="936"/>
      <w:jc w:val="left"/>
    </w:pPr>
    <w:rPr>
      <w:rFonts w:ascii="Calibri" w:hAnsi="Calibri" w:cs="Calibri"/>
      <w:b/>
      <w:bCs/>
      <w:i/>
      <w:iCs/>
      <w:color w:val="4F81BD"/>
      <w:kern w:val="0"/>
      <w:sz w:val="22"/>
      <w:szCs w:val="22"/>
    </w:rPr>
  </w:style>
  <w:style w:type="character" w:customStyle="1" w:styleId="50">
    <w:name w:val="明显引用 Char"/>
    <w:link w:val="49"/>
    <w:qFormat/>
    <w:locked/>
    <w:uiPriority w:val="99"/>
    <w:rPr>
      <w:rFonts w:ascii="Calibri" w:hAnsi="Calibri" w:eastAsia="宋体" w:cs="Calibri"/>
      <w:b/>
      <w:bCs/>
      <w:i/>
      <w:iCs/>
      <w:color w:val="4F81BD"/>
      <w:kern w:val="0"/>
      <w:sz w:val="22"/>
      <w:szCs w:val="22"/>
    </w:rPr>
  </w:style>
  <w:style w:type="paragraph" w:customStyle="1" w:styleId="5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2">
    <w:name w:val="font31"/>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12</Pages>
  <Words>4120</Words>
  <Characters>1742</Characters>
  <Lines>14</Lines>
  <Paragraphs>11</Paragraphs>
  <TotalTime>2</TotalTime>
  <ScaleCrop>false</ScaleCrop>
  <LinksUpToDate>false</LinksUpToDate>
  <CharactersWithSpaces>5851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2024-06-29T23:36:00Z</dcterms:created>
  <dc:creator>A</dc:creator>
  <cp:lastModifiedBy>gxxc</cp:lastModifiedBy>
  <cp:lastPrinted>2024-07-03T01:17:00Z</cp:lastPrinted>
  <dcterms:modified xsi:type="dcterms:W3CDTF">2024-07-02T19:04:58Z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