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7FC72">
      <w:pPr>
        <w:keepNext w:val="0"/>
        <w:keepLines w:val="0"/>
        <w:pageBreakBefore w:val="0"/>
        <w:kinsoku/>
        <w:wordWrap/>
        <w:overflowPunct/>
        <w:topLinePunct w:val="0"/>
        <w:autoSpaceDE/>
        <w:autoSpaceDN/>
        <w:bidi w:val="0"/>
        <w:adjustRightInd/>
        <w:snapToGrid/>
        <w:spacing w:line="554"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柳州市中小企业数字化改造试点项目</w:t>
      </w:r>
      <w:r>
        <w:rPr>
          <w:rFonts w:hint="default" w:ascii="方正小标宋简体" w:hAnsi="方正小标宋简体" w:eastAsia="方正小标宋简体" w:cs="方正小标宋简体"/>
          <w:color w:val="auto"/>
          <w:sz w:val="44"/>
          <w:szCs w:val="44"/>
          <w:lang w:val="en-US" w:eastAsia="zh-CN"/>
        </w:rPr>
        <w:t>管理</w:t>
      </w:r>
    </w:p>
    <w:p w14:paraId="0E274348">
      <w:pPr>
        <w:keepNext w:val="0"/>
        <w:keepLines w:val="0"/>
        <w:pageBreakBefore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实施细则</w:t>
      </w:r>
    </w:p>
    <w:p w14:paraId="6723FAD1">
      <w:pPr>
        <w:keepNext w:val="0"/>
        <w:keepLines w:val="0"/>
        <w:pageBreakBefore w:val="0"/>
        <w:kinsoku/>
        <w:wordWrap/>
        <w:overflowPunct/>
        <w:topLinePunct w:val="0"/>
        <w:autoSpaceDE/>
        <w:autoSpaceDN/>
        <w:bidi w:val="0"/>
        <w:adjustRightInd/>
        <w:snapToGrid/>
        <w:spacing w:line="554" w:lineRule="exact"/>
        <w:jc w:val="center"/>
        <w:textAlignment w:val="auto"/>
        <w:rPr>
          <w:rFonts w:hint="eastAsia" w:ascii="楷体_GB2312" w:hAnsi="黑体" w:eastAsia="楷体_GB2312" w:cs="黑体"/>
          <w:color w:val="auto"/>
          <w:kern w:val="0"/>
          <w:sz w:val="32"/>
          <w:szCs w:val="32"/>
          <w:lang w:val="en-US" w:eastAsia="zh-CN" w:bidi="ar"/>
        </w:rPr>
      </w:pPr>
      <w:r>
        <w:rPr>
          <w:rFonts w:hint="eastAsia" w:ascii="楷体_GB2312" w:hAnsi="黑体" w:eastAsia="楷体_GB2312" w:cs="黑体"/>
          <w:color w:val="auto"/>
          <w:kern w:val="0"/>
          <w:sz w:val="32"/>
          <w:szCs w:val="32"/>
          <w:lang w:val="en-US" w:eastAsia="zh-CN" w:bidi="ar"/>
        </w:rPr>
        <w:t>（征求意见稿）</w:t>
      </w:r>
    </w:p>
    <w:p w14:paraId="2CE587EE">
      <w:pPr>
        <w:spacing w:line="554" w:lineRule="exact"/>
        <w:rPr>
          <w:rFonts w:hint="eastAsia"/>
          <w:color w:val="auto"/>
          <w:lang w:eastAsia="zh-CN"/>
        </w:rPr>
      </w:pPr>
    </w:p>
    <w:p w14:paraId="221A76F4">
      <w:pPr>
        <w:pStyle w:val="2"/>
        <w:keepNext w:val="0"/>
        <w:keepLines w:val="0"/>
        <w:pageBreakBefore w:val="0"/>
        <w:numPr>
          <w:ilvl w:val="255"/>
          <w:numId w:val="0"/>
        </w:numPr>
        <w:kinsoku/>
        <w:wordWrap/>
        <w:overflowPunct/>
        <w:topLinePunct w:val="0"/>
        <w:autoSpaceDE/>
        <w:autoSpaceDN/>
        <w:bidi w:val="0"/>
        <w:adjustRightInd/>
        <w:snapToGrid/>
        <w:spacing w:line="554"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第一章</w:t>
      </w:r>
      <w:r>
        <w:rPr>
          <w:rFonts w:hint="eastAsia" w:ascii="黑体" w:hAnsi="黑体" w:eastAsia="黑体" w:cs="黑体"/>
          <w:color w:val="auto"/>
          <w:sz w:val="32"/>
          <w:szCs w:val="32"/>
        </w:rPr>
        <w:t xml:space="preserve">  </w:t>
      </w:r>
      <w:r>
        <w:rPr>
          <w:rFonts w:hint="eastAsia" w:ascii="黑体" w:hAnsi="黑体" w:eastAsia="黑体" w:cs="黑体"/>
          <w:color w:val="auto"/>
          <w:kern w:val="2"/>
          <w:sz w:val="32"/>
          <w:szCs w:val="32"/>
          <w:lang w:val="en-US" w:eastAsia="zh-CN" w:bidi="ar-SA"/>
        </w:rPr>
        <w:t>总</w:t>
      </w:r>
      <w:r>
        <w:rPr>
          <w:rFonts w:hint="eastAsia" w:ascii="黑体" w:hAnsi="黑体" w:eastAsia="黑体" w:cs="黑体"/>
          <w:color w:val="auto"/>
          <w:sz w:val="32"/>
          <w:szCs w:val="32"/>
        </w:rPr>
        <w:t xml:space="preserve">  </w:t>
      </w:r>
      <w:r>
        <w:rPr>
          <w:rFonts w:hint="eastAsia" w:ascii="黑体" w:hAnsi="黑体" w:eastAsia="黑体" w:cs="黑体"/>
          <w:color w:val="auto"/>
          <w:kern w:val="2"/>
          <w:sz w:val="32"/>
          <w:szCs w:val="32"/>
          <w:lang w:val="en-US" w:eastAsia="zh-CN" w:bidi="ar-SA"/>
        </w:rPr>
        <w:t>则</w:t>
      </w:r>
    </w:p>
    <w:p w14:paraId="037A2B50">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ascii="仿宋" w:hAnsi="仿宋" w:eastAsia="仿宋" w:cs="Times New Roman"/>
          <w:color w:val="auto"/>
          <w:kern w:val="0"/>
          <w:sz w:val="32"/>
          <w:szCs w:val="32"/>
        </w:rPr>
      </w:pPr>
      <w:r>
        <w:rPr>
          <w:rFonts w:hint="eastAsia" w:ascii="楷体_GB2312" w:hAnsi="黑体" w:eastAsia="楷体_GB2312" w:cs="黑体"/>
          <w:color w:val="auto"/>
          <w:kern w:val="0"/>
          <w:sz w:val="32"/>
          <w:szCs w:val="32"/>
          <w:lang w:val="en-US" w:eastAsia="zh-CN" w:bidi="ar"/>
        </w:rPr>
        <w:t>第一条</w:t>
      </w:r>
      <w:r>
        <w:rPr>
          <w:rFonts w:hint="eastAsia" w:ascii="宋体" w:hAnsi="宋体" w:eastAsia="宋体" w:cs="宋体"/>
          <w:i w:val="0"/>
          <w:iCs w:val="0"/>
          <w:caps w:val="0"/>
          <w:color w:val="auto"/>
          <w:spacing w:val="0"/>
          <w:sz w:val="32"/>
          <w:szCs w:val="32"/>
          <w:shd w:val="clear" w:fill="FFFFFF"/>
          <w:lang w:val="en-US" w:eastAsia="zh-CN"/>
        </w:rPr>
        <w:t xml:space="preserve">  </w:t>
      </w:r>
      <w:r>
        <w:rPr>
          <w:rFonts w:hint="eastAsia" w:ascii="仿宋_GB2312" w:hAnsi="Calibri" w:eastAsia="仿宋_GB2312" w:cs="仿宋_GB2312"/>
          <w:color w:val="auto"/>
          <w:kern w:val="0"/>
          <w:sz w:val="32"/>
          <w:szCs w:val="32"/>
          <w:lang w:val="en-US" w:eastAsia="zh-CN" w:bidi="ar"/>
        </w:rPr>
        <w:t>为贯彻落实国家</w:t>
      </w:r>
      <w:bookmarkStart w:id="6" w:name="_GoBack"/>
      <w:bookmarkEnd w:id="6"/>
      <w:r>
        <w:rPr>
          <w:rFonts w:hint="eastAsia" w:ascii="仿宋_GB2312" w:hAnsi="Calibri" w:eastAsia="仿宋_GB2312" w:cs="仿宋_GB2312"/>
          <w:color w:val="auto"/>
          <w:kern w:val="0"/>
          <w:sz w:val="32"/>
          <w:szCs w:val="32"/>
          <w:lang w:val="en-US" w:eastAsia="zh-CN" w:bidi="ar"/>
        </w:rPr>
        <w:t>关于中小企业数字化转型城市试点工作部署，</w:t>
      </w:r>
      <w:r>
        <w:rPr>
          <w:rFonts w:hint="eastAsia" w:ascii="仿宋_GB2312" w:hAnsi="仿宋" w:eastAsia="仿宋_GB2312" w:cs="仿宋_GB2312"/>
          <w:color w:val="auto"/>
          <w:kern w:val="0"/>
          <w:sz w:val="32"/>
          <w:szCs w:val="32"/>
          <w:lang w:eastAsia="zh-CN"/>
        </w:rPr>
        <w:t>加快推进城市试点工作进度</w:t>
      </w:r>
      <w:r>
        <w:rPr>
          <w:rFonts w:hint="eastAsia" w:ascii="仿宋_GB2312" w:hAnsi="仿宋" w:eastAsia="仿宋_GB2312" w:cs="仿宋_GB2312"/>
          <w:color w:val="auto"/>
          <w:kern w:val="0"/>
          <w:sz w:val="32"/>
          <w:szCs w:val="32"/>
        </w:rPr>
        <w:t>，</w:t>
      </w:r>
      <w:r>
        <w:rPr>
          <w:rFonts w:hint="eastAsia" w:ascii="仿宋_GB2312" w:eastAsia="仿宋_GB2312" w:cs="仿宋_GB2312"/>
          <w:color w:val="auto"/>
          <w:kern w:val="0"/>
          <w:sz w:val="32"/>
          <w:szCs w:val="32"/>
          <w:lang w:val="en-US" w:eastAsia="zh-CN" w:bidi="ar"/>
        </w:rPr>
        <w:t>根据</w:t>
      </w:r>
      <w:r>
        <w:rPr>
          <w:rFonts w:hint="eastAsia" w:ascii="Times New Roman" w:hAnsi="Times New Roman" w:eastAsia="仿宋_GB2312" w:cs="Times New Roman"/>
          <w:color w:val="auto"/>
          <w:sz w:val="32"/>
          <w:szCs w:val="32"/>
          <w:lang w:val="en-US" w:eastAsia="zh-CN"/>
        </w:rPr>
        <w:t>《柳州市中小企业数字化转型试点城市建设工作方案》（柳政办〔2025〕3号）</w:t>
      </w:r>
      <w:r>
        <w:rPr>
          <w:rFonts w:hint="eastAsia" w:ascii="仿宋_GB2312" w:hAnsi="Calibri" w:eastAsia="仿宋_GB2312" w:cs="仿宋_GB2312"/>
          <w:color w:val="auto"/>
          <w:kern w:val="0"/>
          <w:sz w:val="32"/>
          <w:szCs w:val="32"/>
          <w:lang w:val="en-US" w:eastAsia="zh-CN" w:bidi="ar"/>
        </w:rPr>
        <w:t>有关工作要求，</w:t>
      </w:r>
      <w:r>
        <w:rPr>
          <w:rFonts w:hint="eastAsia" w:ascii="仿宋_GB2312" w:eastAsia="仿宋_GB2312" w:cs="仿宋_GB2312"/>
          <w:color w:val="auto"/>
          <w:kern w:val="0"/>
          <w:sz w:val="32"/>
          <w:szCs w:val="32"/>
          <w:lang w:val="en-US" w:eastAsia="zh-CN" w:bidi="ar"/>
        </w:rPr>
        <w:t>进一步规范</w:t>
      </w:r>
      <w:r>
        <w:rPr>
          <w:rFonts w:hint="eastAsia" w:ascii="仿宋_GB2312" w:hAnsi="Calibri" w:eastAsia="仿宋_GB2312" w:cs="仿宋_GB2312"/>
          <w:color w:val="auto"/>
          <w:kern w:val="0"/>
          <w:sz w:val="32"/>
          <w:szCs w:val="32"/>
          <w:lang w:val="en-US" w:eastAsia="zh-CN" w:bidi="ar"/>
        </w:rPr>
        <w:t>柳州市中小企业</w:t>
      </w:r>
      <w:r>
        <w:rPr>
          <w:rFonts w:hint="eastAsia" w:ascii="仿宋_GB2312" w:eastAsia="仿宋_GB2312" w:cs="仿宋_GB2312"/>
          <w:color w:val="auto"/>
          <w:kern w:val="0"/>
          <w:sz w:val="32"/>
          <w:szCs w:val="32"/>
          <w:lang w:val="en-US" w:eastAsia="zh-CN" w:bidi="ar"/>
        </w:rPr>
        <w:t>数字化改造试点项目（以下简称“试点项目”）管理，</w:t>
      </w:r>
      <w:r>
        <w:rPr>
          <w:rFonts w:hint="eastAsia" w:ascii="仿宋_GB2312" w:hAnsi="仿宋" w:eastAsia="仿宋_GB2312" w:cs="仿宋_GB2312"/>
          <w:color w:val="auto"/>
          <w:kern w:val="0"/>
          <w:sz w:val="32"/>
          <w:szCs w:val="32"/>
        </w:rPr>
        <w:t>制定本</w:t>
      </w:r>
      <w:r>
        <w:rPr>
          <w:rFonts w:hint="eastAsia" w:ascii="仿宋_GB2312" w:hAnsi="仿宋" w:eastAsia="仿宋_GB2312" w:cs="仿宋_GB2312"/>
          <w:color w:val="auto"/>
          <w:kern w:val="0"/>
          <w:sz w:val="32"/>
          <w:szCs w:val="32"/>
          <w:lang w:eastAsia="zh-CN"/>
        </w:rPr>
        <w:t>实施细则</w:t>
      </w:r>
      <w:r>
        <w:rPr>
          <w:rFonts w:hint="eastAsia" w:ascii="仿宋_GB2312" w:hAnsi="仿宋" w:eastAsia="仿宋_GB2312" w:cs="仿宋_GB2312"/>
          <w:color w:val="auto"/>
          <w:kern w:val="0"/>
          <w:sz w:val="32"/>
          <w:szCs w:val="32"/>
        </w:rPr>
        <w:t>。</w:t>
      </w:r>
    </w:p>
    <w:p w14:paraId="65C65A48">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ascii="仿宋" w:hAnsi="仿宋" w:eastAsia="仿宋" w:cs="Times New Roman"/>
          <w:color w:val="auto"/>
          <w:kern w:val="0"/>
          <w:sz w:val="32"/>
          <w:szCs w:val="32"/>
        </w:rPr>
      </w:pPr>
      <w:r>
        <w:rPr>
          <w:rFonts w:hint="eastAsia" w:ascii="楷体_GB2312" w:hAnsi="黑体" w:eastAsia="楷体_GB2312" w:cs="黑体"/>
          <w:color w:val="auto"/>
          <w:kern w:val="0"/>
          <w:sz w:val="32"/>
          <w:szCs w:val="32"/>
          <w:lang w:val="en-US" w:eastAsia="zh-CN" w:bidi="ar"/>
        </w:rPr>
        <w:t>第二条</w:t>
      </w:r>
      <w:r>
        <w:rPr>
          <w:rFonts w:hint="eastAsia" w:ascii="宋体" w:hAnsi="宋体" w:eastAsia="宋体" w:cs="宋体"/>
          <w:i w:val="0"/>
          <w:iCs w:val="0"/>
          <w:caps w:val="0"/>
          <w:color w:val="auto"/>
          <w:spacing w:val="0"/>
          <w:sz w:val="32"/>
          <w:szCs w:val="32"/>
          <w:shd w:val="clear" w:fill="FFFFFF"/>
          <w:lang w:val="en-US" w:eastAsia="zh-CN"/>
        </w:rPr>
        <w:t xml:space="preserve">  </w:t>
      </w:r>
      <w:r>
        <w:rPr>
          <w:rFonts w:hint="eastAsia" w:ascii="仿宋_GB2312" w:hAnsi="仿宋" w:eastAsia="仿宋_GB2312" w:cs="仿宋_GB2312"/>
          <w:color w:val="auto"/>
          <w:kern w:val="0"/>
          <w:sz w:val="32"/>
          <w:szCs w:val="32"/>
          <w:lang w:val="en-US" w:eastAsia="zh-CN"/>
        </w:rPr>
        <w:t>本</w:t>
      </w:r>
      <w:r>
        <w:rPr>
          <w:rFonts w:hint="eastAsia" w:ascii="仿宋_GB2312" w:hAnsi="仿宋" w:eastAsia="仿宋_GB2312" w:cs="仿宋_GB2312"/>
          <w:color w:val="auto"/>
          <w:kern w:val="0"/>
          <w:sz w:val="32"/>
          <w:szCs w:val="32"/>
          <w:lang w:eastAsia="zh-CN"/>
        </w:rPr>
        <w:t>实施</w:t>
      </w:r>
      <w:r>
        <w:rPr>
          <w:rFonts w:hint="eastAsia" w:ascii="仿宋_GB2312" w:hAnsi="仿宋" w:eastAsia="仿宋_GB2312" w:cs="仿宋_GB2312"/>
          <w:color w:val="auto"/>
          <w:kern w:val="0"/>
          <w:sz w:val="32"/>
          <w:szCs w:val="32"/>
          <w:lang w:val="en-US" w:eastAsia="zh-CN"/>
        </w:rPr>
        <w:t>细则所称“试点行业”为柳州市</w:t>
      </w:r>
      <w:r>
        <w:rPr>
          <w:rFonts w:hint="eastAsia" w:ascii="仿宋_GB2312" w:hAnsi="仿宋" w:eastAsia="仿宋_GB2312" w:cs="仿宋_GB2312"/>
          <w:color w:val="auto"/>
          <w:kern w:val="0"/>
          <w:sz w:val="32"/>
          <w:szCs w:val="32"/>
        </w:rPr>
        <w:t>汽车整车、零部件及配件制造</w:t>
      </w:r>
      <w:r>
        <w:rPr>
          <w:rFonts w:hint="eastAsia" w:ascii="仿宋_GB2312" w:hAnsi="仿宋" w:eastAsia="仿宋_GB2312" w:cs="仿宋_GB2312"/>
          <w:color w:val="auto"/>
          <w:kern w:val="0"/>
          <w:sz w:val="32"/>
          <w:szCs w:val="32"/>
          <w:lang w:eastAsia="zh-CN"/>
        </w:rPr>
        <w:t>，</w:t>
      </w:r>
      <w:r>
        <w:rPr>
          <w:rFonts w:hint="eastAsia" w:ascii="仿宋_GB2312" w:hAnsi="仿宋" w:eastAsia="仿宋_GB2312" w:cs="仿宋_GB2312"/>
          <w:color w:val="auto"/>
          <w:kern w:val="0"/>
          <w:sz w:val="32"/>
          <w:szCs w:val="32"/>
        </w:rPr>
        <w:t>工程机械及其配套件制造</w:t>
      </w:r>
      <w:r>
        <w:rPr>
          <w:rFonts w:hint="eastAsia" w:ascii="仿宋_GB2312" w:hAnsi="仿宋" w:eastAsia="仿宋_GB2312" w:cs="仿宋_GB2312"/>
          <w:color w:val="auto"/>
          <w:kern w:val="0"/>
          <w:sz w:val="32"/>
          <w:szCs w:val="32"/>
          <w:lang w:eastAsia="zh-CN"/>
        </w:rPr>
        <w:t>，</w:t>
      </w:r>
      <w:r>
        <w:rPr>
          <w:rFonts w:hint="eastAsia" w:ascii="仿宋_GB2312" w:hAnsi="仿宋" w:eastAsia="仿宋_GB2312" w:cs="仿宋_GB2312"/>
          <w:color w:val="auto"/>
          <w:kern w:val="0"/>
          <w:sz w:val="32"/>
          <w:szCs w:val="32"/>
        </w:rPr>
        <w:t>食品加工及制造</w:t>
      </w:r>
      <w:r>
        <w:rPr>
          <w:rFonts w:hint="default" w:ascii="仿宋_GB2312" w:hAnsi="仿宋" w:eastAsia="仿宋_GB2312" w:cs="仿宋_GB2312"/>
          <w:color w:val="auto"/>
          <w:kern w:val="0"/>
          <w:sz w:val="32"/>
          <w:szCs w:val="32"/>
          <w:lang w:val="en-US" w:eastAsia="zh-CN"/>
        </w:rPr>
        <w:t>三个</w:t>
      </w:r>
      <w:r>
        <w:rPr>
          <w:rFonts w:hint="eastAsia" w:ascii="仿宋_GB2312" w:hAnsi="仿宋" w:eastAsia="仿宋_GB2312" w:cs="仿宋_GB2312"/>
          <w:color w:val="auto"/>
          <w:kern w:val="0"/>
          <w:sz w:val="32"/>
          <w:szCs w:val="32"/>
          <w:lang w:val="en-US" w:eastAsia="zh-CN"/>
        </w:rPr>
        <w:t>细分行业（企业所属行业范畴</w:t>
      </w:r>
      <w:r>
        <w:rPr>
          <w:rFonts w:hint="eastAsia" w:ascii="仿宋_GB2312" w:hAnsi="仿宋" w:eastAsia="仿宋_GB2312" w:cs="仿宋_GB2312"/>
          <w:i w:val="0"/>
          <w:iCs w:val="0"/>
          <w:caps w:val="0"/>
          <w:color w:val="auto"/>
          <w:spacing w:val="0"/>
          <w:kern w:val="0"/>
          <w:sz w:val="32"/>
          <w:szCs w:val="32"/>
          <w:shd w:val="clear"/>
        </w:rPr>
        <w:t>根据《国民经济行业分类》</w:t>
      </w:r>
      <w:r>
        <w:rPr>
          <w:rFonts w:hint="eastAsia" w:ascii="仿宋_GB2312" w:hAnsi="仿宋" w:eastAsia="仿宋_GB2312" w:cs="仿宋_GB2312"/>
          <w:i w:val="0"/>
          <w:iCs w:val="0"/>
          <w:caps w:val="0"/>
          <w:color w:val="auto"/>
          <w:spacing w:val="0"/>
          <w:kern w:val="0"/>
          <w:sz w:val="32"/>
          <w:szCs w:val="32"/>
          <w:shd w:val="clear"/>
          <w:lang w:eastAsia="zh-CN"/>
        </w:rPr>
        <w:t>、</w:t>
      </w:r>
      <w:r>
        <w:rPr>
          <w:rFonts w:hint="eastAsia" w:ascii="仿宋_GB2312" w:hAnsi="仿宋" w:eastAsia="仿宋_GB2312" w:cs="仿宋_GB2312"/>
          <w:i w:val="0"/>
          <w:iCs w:val="0"/>
          <w:caps w:val="0"/>
          <w:color w:val="auto"/>
          <w:spacing w:val="0"/>
          <w:kern w:val="0"/>
          <w:sz w:val="32"/>
          <w:szCs w:val="32"/>
          <w:shd w:val="clear"/>
          <w:lang w:val="en-US" w:eastAsia="zh-CN"/>
        </w:rPr>
        <w:t>企业经营范围，以及</w:t>
      </w:r>
      <w:r>
        <w:rPr>
          <w:rFonts w:hint="eastAsia" w:ascii="仿宋_GB2312" w:hAnsi="仿宋" w:eastAsia="仿宋_GB2312" w:cs="仿宋_GB2312"/>
          <w:i w:val="0"/>
          <w:iCs w:val="0"/>
          <w:caps w:val="0"/>
          <w:color w:val="auto"/>
          <w:spacing w:val="0"/>
          <w:kern w:val="0"/>
          <w:sz w:val="32"/>
          <w:szCs w:val="32"/>
          <w:shd w:val="clear"/>
        </w:rPr>
        <w:t>参考企业</w:t>
      </w:r>
      <w:r>
        <w:rPr>
          <w:rFonts w:hint="eastAsia" w:ascii="仿宋_GB2312" w:hAnsi="仿宋" w:eastAsia="仿宋_GB2312" w:cs="仿宋_GB2312"/>
          <w:i w:val="0"/>
          <w:iCs w:val="0"/>
          <w:caps w:val="0"/>
          <w:color w:val="auto"/>
          <w:spacing w:val="0"/>
          <w:kern w:val="0"/>
          <w:sz w:val="32"/>
          <w:szCs w:val="32"/>
          <w:shd w:val="clear"/>
          <w:lang w:eastAsia="zh-CN"/>
        </w:rPr>
        <w:t>配套</w:t>
      </w:r>
      <w:r>
        <w:rPr>
          <w:rFonts w:hint="eastAsia" w:ascii="仿宋_GB2312" w:hAnsi="仿宋" w:eastAsia="仿宋_GB2312" w:cs="仿宋_GB2312"/>
          <w:i w:val="0"/>
          <w:iCs w:val="0"/>
          <w:caps w:val="0"/>
          <w:color w:val="auto"/>
          <w:spacing w:val="0"/>
          <w:kern w:val="0"/>
          <w:sz w:val="32"/>
          <w:szCs w:val="32"/>
          <w:shd w:val="clear"/>
        </w:rPr>
        <w:t>产业链上下游情况确定</w:t>
      </w:r>
      <w:r>
        <w:rPr>
          <w:rFonts w:hint="eastAsia" w:ascii="仿宋_GB2312" w:hAnsi="仿宋" w:eastAsia="仿宋_GB2312" w:cs="仿宋_GB2312"/>
          <w:color w:val="auto"/>
          <w:kern w:val="0"/>
          <w:sz w:val="32"/>
          <w:szCs w:val="32"/>
          <w:lang w:val="en-US" w:eastAsia="zh-CN"/>
        </w:rPr>
        <w:t>）。</w:t>
      </w:r>
    </w:p>
    <w:p w14:paraId="4550FDCB">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ascii="仿宋" w:hAnsi="仿宋" w:eastAsia="仿宋" w:cs="Times New Roman"/>
          <w:color w:val="auto"/>
          <w:kern w:val="0"/>
          <w:sz w:val="32"/>
          <w:szCs w:val="32"/>
        </w:rPr>
      </w:pPr>
      <w:r>
        <w:rPr>
          <w:rFonts w:hint="eastAsia" w:ascii="楷体_GB2312" w:hAnsi="黑体" w:eastAsia="楷体_GB2312" w:cs="黑体"/>
          <w:color w:val="auto"/>
          <w:kern w:val="0"/>
          <w:sz w:val="32"/>
          <w:szCs w:val="32"/>
          <w:lang w:val="en-US" w:eastAsia="zh-CN" w:bidi="ar"/>
        </w:rPr>
        <w:t>第三条</w:t>
      </w:r>
      <w:r>
        <w:rPr>
          <w:rFonts w:hint="eastAsia" w:ascii="宋体" w:hAnsi="宋体" w:eastAsia="宋体" w:cs="宋体"/>
          <w:i w:val="0"/>
          <w:iCs w:val="0"/>
          <w:caps w:val="0"/>
          <w:color w:val="auto"/>
          <w:spacing w:val="0"/>
          <w:sz w:val="32"/>
          <w:szCs w:val="32"/>
          <w:shd w:val="clear" w:fill="FFFFFF"/>
          <w:lang w:val="en-US" w:eastAsia="zh-CN"/>
        </w:rPr>
        <w:t xml:space="preserve">  </w:t>
      </w:r>
      <w:r>
        <w:rPr>
          <w:rFonts w:hint="eastAsia" w:ascii="仿宋_GB2312" w:hAnsi="仿宋" w:eastAsia="仿宋_GB2312" w:cs="仿宋_GB2312"/>
          <w:color w:val="auto"/>
          <w:kern w:val="0"/>
          <w:sz w:val="32"/>
          <w:szCs w:val="32"/>
        </w:rPr>
        <w:t>本</w:t>
      </w:r>
      <w:r>
        <w:rPr>
          <w:rFonts w:hint="eastAsia" w:ascii="仿宋_GB2312" w:hAnsi="仿宋" w:eastAsia="仿宋_GB2312" w:cs="仿宋_GB2312"/>
          <w:color w:val="auto"/>
          <w:kern w:val="0"/>
          <w:sz w:val="32"/>
          <w:szCs w:val="32"/>
          <w:lang w:eastAsia="zh-CN"/>
        </w:rPr>
        <w:t>实施细则</w:t>
      </w:r>
      <w:r>
        <w:rPr>
          <w:rFonts w:hint="eastAsia" w:ascii="仿宋_GB2312" w:hAnsi="仿宋" w:eastAsia="仿宋_GB2312" w:cs="仿宋_GB2312"/>
          <w:color w:val="auto"/>
          <w:kern w:val="0"/>
          <w:sz w:val="32"/>
          <w:szCs w:val="32"/>
        </w:rPr>
        <w:t>适用于</w:t>
      </w:r>
      <w:r>
        <w:rPr>
          <w:rFonts w:hint="eastAsia" w:ascii="仿宋_GB2312" w:hAnsi="仿宋" w:eastAsia="仿宋_GB2312" w:cs="仿宋_GB2312"/>
          <w:b w:val="0"/>
          <w:bCs w:val="0"/>
          <w:color w:val="auto"/>
          <w:kern w:val="0"/>
          <w:sz w:val="32"/>
          <w:szCs w:val="32"/>
          <w:highlight w:val="none"/>
          <w:lang w:val="en-US" w:eastAsia="zh-CN" w:bidi="ar"/>
        </w:rPr>
        <w:t>试点行业中小企业（以下简称“试点企业”）</w:t>
      </w:r>
      <w:r>
        <w:rPr>
          <w:rFonts w:hint="eastAsia" w:ascii="仿宋_GB2312" w:hAnsi="仿宋" w:eastAsia="仿宋_GB2312" w:cs="仿宋_GB2312"/>
          <w:color w:val="auto"/>
          <w:kern w:val="0"/>
          <w:sz w:val="32"/>
          <w:szCs w:val="32"/>
          <w:highlight w:val="none"/>
          <w:lang w:val="en-US" w:eastAsia="zh-CN" w:bidi="ar"/>
        </w:rPr>
        <w:t>在试点期间开展的数字化改造相关项目</w:t>
      </w:r>
      <w:r>
        <w:rPr>
          <w:rFonts w:hint="eastAsia" w:ascii="仿宋_GB2312" w:hAnsi="仿宋" w:eastAsia="仿宋_GB2312" w:cs="仿宋_GB2312"/>
          <w:color w:val="auto"/>
          <w:kern w:val="0"/>
          <w:sz w:val="32"/>
          <w:szCs w:val="32"/>
        </w:rPr>
        <w:t>。</w:t>
      </w:r>
    </w:p>
    <w:p w14:paraId="1050ABE9">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textAlignment w:val="auto"/>
        <w:rPr>
          <w:rFonts w:cs="Times New Roman"/>
          <w:color w:val="auto"/>
        </w:rPr>
      </w:pPr>
      <w:r>
        <w:rPr>
          <w:rFonts w:hint="eastAsia"/>
          <w:color w:val="auto"/>
        </w:rPr>
        <w:t>第二章</w:t>
      </w:r>
      <w:r>
        <w:rPr>
          <w:rFonts w:hint="eastAsia" w:ascii="黑体" w:hAnsi="黑体" w:eastAsia="黑体" w:cs="黑体"/>
          <w:color w:val="auto"/>
          <w:sz w:val="32"/>
          <w:szCs w:val="32"/>
        </w:rPr>
        <w:t xml:space="preserve">  </w:t>
      </w:r>
      <w:r>
        <w:rPr>
          <w:rFonts w:hint="eastAsia"/>
          <w:color w:val="auto"/>
        </w:rPr>
        <w:t>组织实施机构职责</w:t>
      </w:r>
    </w:p>
    <w:p w14:paraId="5ACE9140">
      <w:pPr>
        <w:pStyle w:val="27"/>
        <w:keepNext w:val="0"/>
        <w:keepLines w:val="0"/>
        <w:pageBreakBefore w:val="0"/>
        <w:kinsoku/>
        <w:wordWrap/>
        <w:overflowPunct/>
        <w:topLinePunct w:val="0"/>
        <w:autoSpaceDE/>
        <w:autoSpaceDN/>
        <w:bidi w:val="0"/>
        <w:adjustRightInd/>
        <w:snapToGrid/>
        <w:spacing w:beforeAutospacing="0" w:afterAutospacing="0" w:line="554" w:lineRule="exact"/>
        <w:ind w:firstLine="620" w:firstLineChars="200"/>
        <w:jc w:val="both"/>
        <w:textAlignment w:val="auto"/>
        <w:outlineLvl w:val="1"/>
        <w:rPr>
          <w:rFonts w:ascii="仿宋" w:hAnsi="仿宋" w:eastAsia="仿宋" w:cs="Times New Roman"/>
          <w:color w:val="auto"/>
          <w:sz w:val="31"/>
          <w:szCs w:val="31"/>
        </w:rPr>
      </w:pPr>
      <w:r>
        <w:rPr>
          <w:rFonts w:hint="eastAsia" w:ascii="楷体_GB2312" w:hAnsi="黑体" w:eastAsia="楷体_GB2312" w:cs="黑体"/>
          <w:color w:val="auto"/>
          <w:kern w:val="0"/>
          <w:sz w:val="32"/>
          <w:szCs w:val="32"/>
          <w:lang w:val="en-US" w:eastAsia="zh-CN" w:bidi="ar"/>
        </w:rPr>
        <w:t>第</w:t>
      </w:r>
      <w:r>
        <w:rPr>
          <w:rFonts w:hint="eastAsia" w:ascii="楷体_GB2312" w:eastAsia="楷体_GB2312" w:cs="黑体"/>
          <w:color w:val="auto"/>
          <w:kern w:val="0"/>
          <w:sz w:val="32"/>
          <w:szCs w:val="32"/>
          <w:lang w:val="en-US" w:eastAsia="zh-CN" w:bidi="ar"/>
        </w:rPr>
        <w:t>四</w:t>
      </w:r>
      <w:r>
        <w:rPr>
          <w:rFonts w:hint="eastAsia" w:ascii="楷体_GB2312" w:hAnsi="黑体" w:eastAsia="楷体_GB2312" w:cs="黑体"/>
          <w:color w:val="auto"/>
          <w:kern w:val="0"/>
          <w:sz w:val="32"/>
          <w:szCs w:val="32"/>
          <w:lang w:val="en-US" w:eastAsia="zh-CN" w:bidi="ar"/>
        </w:rPr>
        <w:t>条</w:t>
      </w:r>
      <w:r>
        <w:rPr>
          <w:rFonts w:hint="eastAsia" w:ascii="宋体" w:hAnsi="宋体" w:eastAsia="宋体" w:cs="宋体"/>
          <w:i w:val="0"/>
          <w:iCs w:val="0"/>
          <w:caps w:val="0"/>
          <w:color w:val="auto"/>
          <w:spacing w:val="0"/>
          <w:sz w:val="32"/>
          <w:szCs w:val="32"/>
          <w:shd w:val="clear" w:fill="FFFFFF"/>
          <w:lang w:val="en-US" w:eastAsia="zh-CN"/>
        </w:rPr>
        <w:t xml:space="preserve">  </w:t>
      </w:r>
      <w:r>
        <w:rPr>
          <w:rFonts w:hint="eastAsia" w:ascii="仿宋_GB2312" w:hAnsi="仿宋" w:eastAsia="仿宋_GB2312" w:cs="仿宋_GB2312"/>
          <w:i w:val="0"/>
          <w:iCs w:val="0"/>
          <w:caps w:val="0"/>
          <w:color w:val="auto"/>
          <w:spacing w:val="0"/>
          <w:sz w:val="32"/>
          <w:szCs w:val="32"/>
          <w:shd w:val="clear"/>
          <w:lang w:val="en-US" w:eastAsia="zh-CN"/>
        </w:rPr>
        <w:t>试点项目</w:t>
      </w:r>
      <w:r>
        <w:rPr>
          <w:rFonts w:hint="eastAsia" w:ascii="仿宋_GB2312" w:hAnsi="仿宋" w:eastAsia="仿宋_GB2312" w:cs="仿宋_GB2312"/>
          <w:b w:val="0"/>
          <w:bCs w:val="0"/>
          <w:color w:val="auto"/>
        </w:rPr>
        <w:t>的管理由市</w:t>
      </w:r>
      <w:r>
        <w:rPr>
          <w:rFonts w:hint="eastAsia" w:ascii="仿宋_GB2312" w:hAnsi="仿宋" w:eastAsia="仿宋_GB2312" w:cs="仿宋_GB2312"/>
          <w:b w:val="0"/>
          <w:bCs w:val="0"/>
          <w:color w:val="auto"/>
          <w:lang w:val="en-US" w:eastAsia="zh-CN"/>
        </w:rPr>
        <w:t>工业和信息化</w:t>
      </w:r>
      <w:r>
        <w:rPr>
          <w:rFonts w:hint="eastAsia" w:ascii="仿宋_GB2312" w:hAnsi="仿宋" w:eastAsia="仿宋_GB2312" w:cs="仿宋_GB2312"/>
          <w:b w:val="0"/>
          <w:bCs w:val="0"/>
          <w:color w:val="auto"/>
        </w:rPr>
        <w:t>局、市财政局</w:t>
      </w:r>
      <w:r>
        <w:rPr>
          <w:rFonts w:hint="eastAsia" w:ascii="仿宋_GB2312" w:hAnsi="仿宋" w:eastAsia="仿宋_GB2312" w:cs="仿宋_GB2312"/>
          <w:b w:val="0"/>
          <w:bCs w:val="0"/>
          <w:color w:val="auto"/>
          <w:lang w:val="en-US" w:eastAsia="zh-CN"/>
        </w:rPr>
        <w:t>，</w:t>
      </w:r>
      <w:bookmarkStart w:id="0" w:name="OLE_LINK6"/>
      <w:r>
        <w:rPr>
          <w:rFonts w:hint="eastAsia" w:ascii="仿宋_GB2312" w:hAnsi="楷体" w:eastAsia="仿宋_GB2312" w:cs="仿宋_GB2312"/>
          <w:b w:val="0"/>
          <w:bCs w:val="0"/>
          <w:color w:val="auto"/>
          <w:sz w:val="32"/>
          <w:szCs w:val="32"/>
          <w:highlight w:val="none"/>
          <w:lang w:val="en-US" w:eastAsia="zh-CN"/>
        </w:rPr>
        <w:t>县（区）、新区工业和信息化、财政部门</w:t>
      </w:r>
      <w:bookmarkEnd w:id="0"/>
      <w:r>
        <w:rPr>
          <w:rFonts w:hint="eastAsia" w:ascii="仿宋_GB2312" w:hAnsi="仿宋" w:eastAsia="仿宋_GB2312" w:cs="仿宋_GB2312"/>
          <w:b w:val="0"/>
          <w:bCs w:val="0"/>
          <w:color w:val="auto"/>
        </w:rPr>
        <w:t>按各自的职责分工负责。</w:t>
      </w:r>
    </w:p>
    <w:p w14:paraId="5B4D1CE1">
      <w:pPr>
        <w:pStyle w:val="27"/>
        <w:keepNext w:val="0"/>
        <w:keepLines w:val="0"/>
        <w:pageBreakBefore w:val="0"/>
        <w:kinsoku/>
        <w:wordWrap/>
        <w:overflowPunct/>
        <w:topLinePunct w:val="0"/>
        <w:autoSpaceDE/>
        <w:autoSpaceDN/>
        <w:bidi w:val="0"/>
        <w:adjustRightInd/>
        <w:snapToGrid/>
        <w:spacing w:beforeAutospacing="0" w:afterAutospacing="0" w:line="554" w:lineRule="exact"/>
        <w:ind w:firstLine="600" w:firstLineChars="200"/>
        <w:jc w:val="both"/>
        <w:textAlignment w:val="auto"/>
        <w:rPr>
          <w:rFonts w:hint="default" w:ascii="仿宋" w:hAnsi="仿宋" w:eastAsia="仿宋_GB2312" w:cs="Times New Roman"/>
          <w:color w:val="auto"/>
          <w:sz w:val="31"/>
          <w:szCs w:val="31"/>
          <w:highlight w:val="none"/>
          <w:lang w:val="en-US" w:eastAsia="zh-CN"/>
        </w:rPr>
      </w:pPr>
      <w:r>
        <w:rPr>
          <w:rFonts w:hint="eastAsia" w:ascii="仿宋" w:hAnsi="仿宋" w:eastAsia="仿宋" w:cs="仿宋"/>
          <w:b/>
          <w:bCs/>
          <w:color w:val="auto"/>
          <w:sz w:val="31"/>
          <w:szCs w:val="31"/>
        </w:rPr>
        <w:t>市</w:t>
      </w:r>
      <w:r>
        <w:rPr>
          <w:rFonts w:hint="eastAsia" w:ascii="仿宋" w:hAnsi="仿宋" w:eastAsia="仿宋" w:cs="仿宋"/>
          <w:b/>
          <w:bCs/>
          <w:color w:val="auto"/>
          <w:sz w:val="31"/>
          <w:szCs w:val="31"/>
          <w:lang w:val="en-US" w:eastAsia="zh-CN"/>
        </w:rPr>
        <w:t>工业和信息化</w:t>
      </w:r>
      <w:r>
        <w:rPr>
          <w:rFonts w:hint="eastAsia" w:ascii="仿宋" w:hAnsi="仿宋" w:eastAsia="仿宋" w:cs="仿宋"/>
          <w:b/>
          <w:bCs/>
          <w:color w:val="auto"/>
          <w:sz w:val="31"/>
          <w:szCs w:val="31"/>
        </w:rPr>
        <w:t>局主要职责：</w:t>
      </w:r>
      <w:r>
        <w:rPr>
          <w:rFonts w:hint="eastAsia" w:ascii="仿宋_GB2312" w:hAnsi="仿宋" w:eastAsia="仿宋_GB2312" w:cs="仿宋_GB2312"/>
          <w:color w:val="auto"/>
          <w:highlight w:val="none"/>
          <w:lang w:val="en-US" w:eastAsia="zh-CN"/>
        </w:rPr>
        <w:t>负责提出专项资金年度支持重点和申报要求，开展项目申报、项目实施跟踪管理工作等。</w:t>
      </w:r>
    </w:p>
    <w:p w14:paraId="38178E7D">
      <w:pPr>
        <w:pStyle w:val="27"/>
        <w:keepNext w:val="0"/>
        <w:keepLines w:val="0"/>
        <w:pageBreakBefore w:val="0"/>
        <w:kinsoku/>
        <w:wordWrap/>
        <w:overflowPunct/>
        <w:topLinePunct w:val="0"/>
        <w:autoSpaceDE/>
        <w:autoSpaceDN/>
        <w:bidi w:val="0"/>
        <w:adjustRightInd/>
        <w:snapToGrid/>
        <w:spacing w:beforeAutospacing="0" w:afterAutospacing="0" w:line="554" w:lineRule="exact"/>
        <w:ind w:firstLine="60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b/>
          <w:bCs/>
          <w:color w:val="auto"/>
          <w:sz w:val="31"/>
          <w:szCs w:val="31"/>
          <w:highlight w:val="none"/>
        </w:rPr>
        <w:t>市财政局主要职责</w:t>
      </w:r>
      <w:r>
        <w:rPr>
          <w:rFonts w:hint="eastAsia" w:ascii="仿宋" w:hAnsi="仿宋" w:eastAsia="仿宋" w:cs="仿宋"/>
          <w:color w:val="auto"/>
          <w:sz w:val="31"/>
          <w:szCs w:val="31"/>
          <w:highlight w:val="none"/>
        </w:rPr>
        <w:t>：</w:t>
      </w:r>
      <w:r>
        <w:rPr>
          <w:rFonts w:hint="eastAsia" w:ascii="仿宋_GB2312" w:hAnsi="仿宋" w:eastAsia="仿宋_GB2312" w:cs="仿宋_GB2312"/>
          <w:color w:val="auto"/>
          <w:highlight w:val="none"/>
          <w:lang w:val="en-US" w:eastAsia="zh-CN"/>
        </w:rPr>
        <w:t>负责专项资金的预算安排和资金下达，组织开展专项资金绩效评价工作等</w:t>
      </w:r>
      <w:r>
        <w:rPr>
          <w:rFonts w:hint="eastAsia" w:ascii="仿宋_GB2312" w:hAnsi="仿宋" w:eastAsia="仿宋_GB2312" w:cs="仿宋_GB2312"/>
          <w:color w:val="auto"/>
          <w:highlight w:val="none"/>
        </w:rPr>
        <w:t>。</w:t>
      </w:r>
    </w:p>
    <w:p w14:paraId="4339448B">
      <w:pPr>
        <w:pStyle w:val="27"/>
        <w:keepNext w:val="0"/>
        <w:keepLines w:val="0"/>
        <w:pageBreakBefore w:val="0"/>
        <w:kinsoku/>
        <w:wordWrap/>
        <w:overflowPunct/>
        <w:topLinePunct w:val="0"/>
        <w:autoSpaceDE/>
        <w:autoSpaceDN/>
        <w:bidi w:val="0"/>
        <w:adjustRightInd/>
        <w:snapToGrid/>
        <w:spacing w:beforeAutospacing="0" w:afterAutospacing="0" w:line="554" w:lineRule="exact"/>
        <w:ind w:firstLine="600" w:firstLineChars="200"/>
        <w:jc w:val="both"/>
        <w:textAlignment w:val="auto"/>
        <w:rPr>
          <w:rFonts w:ascii="仿宋" w:hAnsi="仿宋" w:eastAsia="仿宋" w:cs="Times New Roman"/>
          <w:color w:val="auto"/>
          <w:sz w:val="31"/>
          <w:szCs w:val="31"/>
          <w:highlight w:val="none"/>
        </w:rPr>
      </w:pPr>
      <w:r>
        <w:rPr>
          <w:rFonts w:hint="eastAsia" w:ascii="仿宋" w:hAnsi="仿宋" w:eastAsia="仿宋" w:cs="仿宋"/>
          <w:b/>
          <w:bCs/>
          <w:color w:val="auto"/>
          <w:sz w:val="31"/>
          <w:szCs w:val="31"/>
          <w:highlight w:val="none"/>
          <w:lang w:val="en-US" w:eastAsia="zh-CN"/>
        </w:rPr>
        <w:t>县（区）、新区工业和信息化、财政部门</w:t>
      </w:r>
      <w:r>
        <w:rPr>
          <w:rFonts w:hint="eastAsia" w:ascii="仿宋" w:hAnsi="仿宋" w:eastAsia="仿宋" w:cs="仿宋"/>
          <w:b/>
          <w:bCs/>
          <w:color w:val="auto"/>
          <w:sz w:val="31"/>
          <w:szCs w:val="31"/>
          <w:highlight w:val="none"/>
        </w:rPr>
        <w:t>主要职责：</w:t>
      </w:r>
      <w:r>
        <w:rPr>
          <w:rFonts w:hint="eastAsia" w:ascii="仿宋" w:hAnsi="仿宋" w:eastAsia="仿宋" w:cs="仿宋"/>
          <w:b w:val="0"/>
          <w:bCs w:val="0"/>
          <w:color w:val="auto"/>
          <w:sz w:val="31"/>
          <w:szCs w:val="31"/>
          <w:highlight w:val="none"/>
          <w:lang w:val="en-US" w:eastAsia="zh-CN"/>
        </w:rPr>
        <w:t>落实上级部门有关工作要求，</w:t>
      </w:r>
      <w:r>
        <w:rPr>
          <w:rFonts w:hint="eastAsia" w:ascii="仿宋_GB2312" w:hAnsi="仿宋" w:eastAsia="仿宋_GB2312" w:cs="仿宋_GB2312"/>
          <w:color w:val="auto"/>
          <w:highlight w:val="none"/>
        </w:rPr>
        <w:t>组织</w:t>
      </w:r>
      <w:r>
        <w:rPr>
          <w:rFonts w:hint="eastAsia" w:ascii="仿宋_GB2312" w:hAnsi="仿宋" w:eastAsia="仿宋_GB2312" w:cs="仿宋_GB2312"/>
          <w:color w:val="auto"/>
          <w:highlight w:val="none"/>
          <w:lang w:eastAsia="zh-CN"/>
        </w:rPr>
        <w:t>辖区内</w:t>
      </w:r>
      <w:r>
        <w:rPr>
          <w:rFonts w:hint="eastAsia" w:ascii="仿宋_GB2312" w:hAnsi="仿宋" w:eastAsia="仿宋_GB2312" w:cs="仿宋_GB2312"/>
          <w:color w:val="auto"/>
          <w:highlight w:val="none"/>
        </w:rPr>
        <w:t>项目申报</w:t>
      </w:r>
      <w:r>
        <w:rPr>
          <w:rFonts w:hint="eastAsia" w:ascii="仿宋_GB2312" w:hAnsi="仿宋" w:eastAsia="仿宋_GB2312" w:cs="仿宋_GB2312"/>
          <w:color w:val="auto"/>
          <w:highlight w:val="none"/>
          <w:lang w:val="en-US" w:eastAsia="zh-CN"/>
        </w:rPr>
        <w:t>及</w:t>
      </w:r>
      <w:r>
        <w:rPr>
          <w:rFonts w:hint="eastAsia" w:ascii="仿宋_GB2312" w:hAnsi="仿宋" w:eastAsia="仿宋_GB2312" w:cs="仿宋_GB2312"/>
          <w:color w:val="auto"/>
          <w:highlight w:val="none"/>
        </w:rPr>
        <w:t>推荐</w:t>
      </w:r>
      <w:r>
        <w:rPr>
          <w:rFonts w:hint="eastAsia" w:ascii="仿宋_GB2312" w:hAnsi="仿宋" w:eastAsia="仿宋_GB2312" w:cs="仿宋_GB2312"/>
          <w:color w:val="auto"/>
          <w:highlight w:val="none"/>
          <w:lang w:eastAsia="zh-CN"/>
        </w:rPr>
        <w:t>，并对项目申报材料进行初审</w:t>
      </w:r>
      <w:r>
        <w:rPr>
          <w:rFonts w:hint="eastAsia" w:ascii="仿宋_GB2312" w:hAnsi="仿宋" w:eastAsia="仿宋_GB2312" w:cs="仿宋_GB2312"/>
          <w:color w:val="auto"/>
          <w:highlight w:val="none"/>
        </w:rPr>
        <w:t>，配合上级部门对项目进行</w:t>
      </w:r>
      <w:r>
        <w:rPr>
          <w:rFonts w:hint="eastAsia" w:ascii="仿宋_GB2312" w:hAnsi="仿宋" w:eastAsia="仿宋_GB2312" w:cs="仿宋_GB2312"/>
          <w:color w:val="auto"/>
          <w:highlight w:val="none"/>
          <w:lang w:val="en-US" w:eastAsia="zh-CN"/>
        </w:rPr>
        <w:t>跟踪管理、</w:t>
      </w:r>
      <w:r>
        <w:rPr>
          <w:rFonts w:hint="eastAsia" w:ascii="仿宋_GB2312" w:hAnsi="仿宋" w:eastAsia="仿宋_GB2312" w:cs="仿宋_GB2312"/>
          <w:color w:val="auto"/>
          <w:highlight w:val="none"/>
        </w:rPr>
        <w:t>验收</w:t>
      </w:r>
      <w:r>
        <w:rPr>
          <w:rFonts w:hint="eastAsia" w:ascii="仿宋_GB2312" w:hAnsi="仿宋" w:eastAsia="仿宋_GB2312" w:cs="仿宋_GB2312"/>
          <w:color w:val="auto"/>
          <w:highlight w:val="none"/>
          <w:lang w:val="en-US" w:eastAsia="zh-CN"/>
        </w:rPr>
        <w:t>等</w:t>
      </w:r>
      <w:r>
        <w:rPr>
          <w:rFonts w:hint="eastAsia" w:ascii="仿宋_GB2312" w:hAnsi="仿宋" w:eastAsia="仿宋_GB2312" w:cs="仿宋_GB2312"/>
          <w:color w:val="auto"/>
          <w:highlight w:val="none"/>
        </w:rPr>
        <w:t>。</w:t>
      </w:r>
    </w:p>
    <w:p w14:paraId="5062F45A">
      <w:pPr>
        <w:pStyle w:val="27"/>
        <w:keepNext w:val="0"/>
        <w:keepLines w:val="0"/>
        <w:pageBreakBefore w:val="0"/>
        <w:kinsoku/>
        <w:wordWrap/>
        <w:overflowPunct/>
        <w:topLinePunct w:val="0"/>
        <w:autoSpaceDE/>
        <w:autoSpaceDN/>
        <w:bidi w:val="0"/>
        <w:adjustRightInd/>
        <w:snapToGrid/>
        <w:spacing w:beforeAutospacing="0" w:afterAutospacing="0" w:line="554" w:lineRule="exact"/>
        <w:ind w:firstLine="620" w:firstLineChars="200"/>
        <w:jc w:val="both"/>
        <w:textAlignment w:val="auto"/>
        <w:rPr>
          <w:rFonts w:ascii="仿宋" w:hAnsi="仿宋" w:eastAsia="仿宋" w:cs="仿宋"/>
          <w:color w:val="auto"/>
          <w:highlight w:val="none"/>
        </w:rPr>
      </w:pPr>
      <w:r>
        <w:rPr>
          <w:rFonts w:hint="eastAsia" w:ascii="仿宋_GB2312" w:hAnsi="仿宋" w:eastAsia="仿宋_GB2312" w:cs="仿宋_GB2312"/>
          <w:b w:val="0"/>
          <w:bCs w:val="0"/>
          <w:color w:val="auto"/>
          <w:sz w:val="32"/>
          <w:szCs w:val="32"/>
          <w:highlight w:val="none"/>
          <w:lang w:eastAsia="zh-CN"/>
        </w:rPr>
        <w:t>试点企业</w:t>
      </w:r>
      <w:r>
        <w:rPr>
          <w:rFonts w:hint="eastAsia" w:ascii="仿宋_GB2312" w:hAnsi="仿宋" w:eastAsia="仿宋_GB2312" w:cs="仿宋_GB2312"/>
          <w:b w:val="0"/>
          <w:bCs w:val="0"/>
          <w:color w:val="auto"/>
          <w:sz w:val="32"/>
          <w:szCs w:val="32"/>
          <w:highlight w:val="none"/>
          <w:lang w:val="en-US" w:eastAsia="zh-CN"/>
        </w:rPr>
        <w:t>和服务商</w:t>
      </w:r>
      <w:r>
        <w:rPr>
          <w:rFonts w:hint="eastAsia" w:ascii="仿宋_GB2312" w:hAnsi="仿宋" w:eastAsia="仿宋_GB2312" w:cs="仿宋_GB2312"/>
          <w:b w:val="0"/>
          <w:bCs w:val="0"/>
          <w:color w:val="auto"/>
          <w:sz w:val="32"/>
          <w:szCs w:val="32"/>
          <w:highlight w:val="none"/>
          <w:lang w:eastAsia="zh-CN"/>
        </w:rPr>
        <w:t>按照管理部门要求，</w:t>
      </w:r>
      <w:r>
        <w:rPr>
          <w:rFonts w:hint="eastAsia" w:ascii="仿宋_GB2312" w:hAnsi="仿宋" w:eastAsia="仿宋_GB2312" w:cs="仿宋_GB2312"/>
          <w:b w:val="0"/>
          <w:bCs w:val="0"/>
          <w:color w:val="auto"/>
          <w:sz w:val="32"/>
          <w:szCs w:val="32"/>
          <w:highlight w:val="none"/>
          <w:lang w:val="en-US" w:eastAsia="zh-CN"/>
        </w:rPr>
        <w:t>相互</w:t>
      </w:r>
      <w:r>
        <w:rPr>
          <w:rFonts w:hint="eastAsia" w:ascii="仿宋" w:hAnsi="仿宋" w:eastAsia="仿宋" w:cs="仿宋"/>
          <w:b w:val="0"/>
          <w:bCs w:val="0"/>
          <w:color w:val="auto"/>
          <w:sz w:val="31"/>
          <w:szCs w:val="31"/>
          <w:highlight w:val="none"/>
          <w:lang w:val="en-US" w:eastAsia="zh-CN"/>
        </w:rPr>
        <w:t>配合</w:t>
      </w:r>
      <w:r>
        <w:rPr>
          <w:rFonts w:hint="eastAsia" w:ascii="仿宋_GB2312" w:hAnsi="仿宋" w:eastAsia="仿宋_GB2312" w:cs="仿宋_GB2312"/>
          <w:color w:val="auto"/>
          <w:highlight w:val="none"/>
        </w:rPr>
        <w:t>严格执行项目建设内容和项目实施计划要求</w:t>
      </w:r>
      <w:r>
        <w:rPr>
          <w:rFonts w:hint="eastAsia" w:ascii="仿宋_GB2312" w:hAnsi="仿宋" w:eastAsia="仿宋_GB2312" w:cs="仿宋_GB2312"/>
          <w:color w:val="auto"/>
          <w:highlight w:val="none"/>
          <w:lang w:eastAsia="zh-CN"/>
        </w:rPr>
        <w:t>，</w:t>
      </w:r>
      <w:r>
        <w:rPr>
          <w:rFonts w:hint="eastAsia" w:ascii="仿宋_GB2312" w:hAnsi="仿宋" w:eastAsia="仿宋_GB2312" w:cs="仿宋_GB2312"/>
          <w:color w:val="auto"/>
          <w:highlight w:val="none"/>
          <w:lang w:val="en-US" w:eastAsia="zh-CN"/>
        </w:rPr>
        <w:t>积极</w:t>
      </w:r>
      <w:r>
        <w:rPr>
          <w:rFonts w:hint="eastAsia" w:ascii="仿宋_GB2312" w:hAnsi="仿宋" w:eastAsia="仿宋_GB2312" w:cs="仿宋_GB2312"/>
          <w:color w:val="auto"/>
          <w:highlight w:val="none"/>
        </w:rPr>
        <w:t>推动项目实施，规范使用资金，完成既定目标</w:t>
      </w:r>
      <w:r>
        <w:rPr>
          <w:rFonts w:hint="eastAsia" w:ascii="仿宋_GB2312" w:hAnsi="仿宋" w:eastAsia="仿宋_GB2312" w:cs="仿宋_GB2312"/>
          <w:color w:val="auto"/>
          <w:highlight w:val="none"/>
          <w:lang w:eastAsia="zh-CN"/>
        </w:rPr>
        <w:t>，</w:t>
      </w:r>
      <w:r>
        <w:rPr>
          <w:rFonts w:hint="eastAsia" w:ascii="仿宋_GB2312" w:hAnsi="仿宋" w:eastAsia="仿宋_GB2312" w:cs="仿宋_GB2312"/>
          <w:color w:val="auto"/>
          <w:highlight w:val="none"/>
        </w:rPr>
        <w:t>及时报告项目执行中出现的重大事项，并配合</w:t>
      </w:r>
      <w:r>
        <w:rPr>
          <w:rFonts w:hint="eastAsia" w:ascii="仿宋_GB2312" w:hAnsi="仿宋" w:eastAsia="仿宋_GB2312" w:cs="仿宋_GB2312"/>
          <w:color w:val="auto"/>
          <w:highlight w:val="none"/>
          <w:lang w:val="en-US" w:eastAsia="zh-CN"/>
        </w:rPr>
        <w:t>项目跟踪</w:t>
      </w:r>
      <w:r>
        <w:rPr>
          <w:rFonts w:hint="eastAsia" w:ascii="仿宋_GB2312" w:hAnsi="仿宋" w:eastAsia="仿宋_GB2312" w:cs="仿宋_GB2312"/>
          <w:color w:val="auto"/>
          <w:highlight w:val="none"/>
        </w:rPr>
        <w:t>、验收、绩效评价等工作。</w:t>
      </w:r>
    </w:p>
    <w:p w14:paraId="4FA246FF">
      <w:pPr>
        <w:pStyle w:val="2"/>
        <w:keepNext w:val="0"/>
        <w:keepLines w:val="0"/>
        <w:pageBreakBefore w:val="0"/>
        <w:widowControl w:val="0"/>
        <w:numPr>
          <w:ilvl w:val="255"/>
          <w:numId w:val="0"/>
        </w:numPr>
        <w:kinsoku/>
        <w:wordWrap/>
        <w:overflowPunct/>
        <w:topLinePunct w:val="0"/>
        <w:autoSpaceDE/>
        <w:autoSpaceDN/>
        <w:bidi w:val="0"/>
        <w:adjustRightInd/>
        <w:snapToGrid/>
        <w:spacing w:line="554" w:lineRule="exact"/>
        <w:textAlignment w:val="auto"/>
        <w:rPr>
          <w:rFonts w:hint="default" w:eastAsia="黑体" w:cs="Times New Roman"/>
          <w:color w:val="auto"/>
          <w:highlight w:val="none"/>
          <w:lang w:val="en-US" w:eastAsia="zh-CN"/>
        </w:rPr>
      </w:pPr>
      <w:r>
        <w:rPr>
          <w:rFonts w:hint="eastAsia"/>
          <w:color w:val="auto"/>
          <w:highlight w:val="none"/>
        </w:rPr>
        <w:t>第三章</w:t>
      </w:r>
      <w:r>
        <w:rPr>
          <w:rFonts w:hint="eastAsia" w:ascii="黑体" w:hAnsi="黑体" w:eastAsia="黑体" w:cs="黑体"/>
          <w:color w:val="auto"/>
          <w:sz w:val="32"/>
          <w:szCs w:val="32"/>
        </w:rPr>
        <w:t xml:space="preserve">  </w:t>
      </w:r>
      <w:r>
        <w:rPr>
          <w:rFonts w:hint="eastAsia"/>
          <w:color w:val="auto"/>
          <w:highlight w:val="none"/>
          <w:lang w:val="en-US" w:eastAsia="zh-CN"/>
        </w:rPr>
        <w:t>申报条件</w:t>
      </w:r>
    </w:p>
    <w:p w14:paraId="166624C8">
      <w:pPr>
        <w:keepNext w:val="0"/>
        <w:keepLines w:val="0"/>
        <w:pageBreakBefore w:val="0"/>
        <w:widowControl/>
        <w:suppressLineNumbers w:val="0"/>
        <w:kinsoku/>
        <w:wordWrap w:val="0"/>
        <w:overflowPunct/>
        <w:topLinePunct w:val="0"/>
        <w:autoSpaceDE/>
        <w:autoSpaceDN/>
        <w:bidi w:val="0"/>
        <w:adjustRightInd/>
        <w:snapToGrid/>
        <w:spacing w:line="554" w:lineRule="exact"/>
        <w:ind w:firstLine="620" w:firstLineChars="200"/>
        <w:jc w:val="both"/>
        <w:textAlignment w:val="auto"/>
        <w:outlineLvl w:val="1"/>
        <w:rPr>
          <w:rFonts w:hint="eastAsia" w:ascii="仿宋_GB2312" w:hAnsi="仿宋_GB2312" w:eastAsia="仿宋_GB2312" w:cs="仿宋_GB2312"/>
          <w:color w:val="auto"/>
          <w:kern w:val="0"/>
          <w:sz w:val="32"/>
          <w:szCs w:val="32"/>
          <w:lang w:val="en-US" w:eastAsia="zh-CN" w:bidi="ar"/>
        </w:rPr>
      </w:pPr>
      <w:r>
        <w:rPr>
          <w:rFonts w:hint="eastAsia" w:ascii="楷体_GB2312" w:hAnsi="黑体" w:eastAsia="楷体_GB2312" w:cs="黑体"/>
          <w:color w:val="auto"/>
          <w:kern w:val="0"/>
          <w:sz w:val="32"/>
          <w:szCs w:val="32"/>
          <w:highlight w:val="none"/>
          <w:lang w:val="en-US" w:eastAsia="zh-CN" w:bidi="ar"/>
        </w:rPr>
        <w:t>第五条</w:t>
      </w:r>
      <w:r>
        <w:rPr>
          <w:rFonts w:hint="eastAsia" w:ascii="楷体_GB2312" w:hAnsi="黑体" w:eastAsia="楷体_GB2312" w:cs="黑体"/>
          <w:i w:val="0"/>
          <w:iCs w:val="0"/>
          <w:caps w:val="0"/>
          <w:color w:val="auto"/>
          <w:spacing w:val="0"/>
          <w:kern w:val="0"/>
          <w:sz w:val="32"/>
          <w:szCs w:val="32"/>
          <w:highlight w:val="none"/>
          <w:shd w:val="clear" w:fill="auto"/>
          <w:lang w:val="en-US" w:eastAsia="zh-CN" w:bidi="ar"/>
        </w:rPr>
        <w:t xml:space="preserve">  支持范围。</w:t>
      </w:r>
      <w:r>
        <w:rPr>
          <w:rFonts w:hint="eastAsia" w:ascii="仿宋_GB2312" w:hAnsi="仿宋" w:eastAsia="仿宋_GB2312" w:cs="仿宋_GB2312"/>
          <w:color w:val="auto"/>
          <w:kern w:val="0"/>
          <w:sz w:val="32"/>
          <w:szCs w:val="32"/>
          <w:highlight w:val="none"/>
          <w:lang w:val="en-US" w:eastAsia="zh-CN" w:bidi="ar"/>
        </w:rPr>
        <w:t>专项资金支持</w:t>
      </w:r>
      <w:r>
        <w:rPr>
          <w:rFonts w:hint="eastAsia" w:ascii="仿宋_GB2312" w:hAnsi="仿宋" w:eastAsia="仿宋_GB2312" w:cs="仿宋_GB2312"/>
          <w:b w:val="0"/>
          <w:bCs w:val="0"/>
          <w:color w:val="auto"/>
          <w:kern w:val="0"/>
          <w:sz w:val="32"/>
          <w:szCs w:val="32"/>
          <w:highlight w:val="none"/>
          <w:lang w:val="en-US" w:eastAsia="zh-CN" w:bidi="ar"/>
        </w:rPr>
        <w:t>试点企业数字化转型</w:t>
      </w:r>
      <w:r>
        <w:rPr>
          <w:rFonts w:hint="eastAsia" w:ascii="仿宋_GB2312" w:hAnsi="仿宋" w:eastAsia="仿宋_GB2312" w:cs="仿宋_GB2312"/>
          <w:color w:val="auto"/>
          <w:kern w:val="0"/>
          <w:sz w:val="32"/>
          <w:szCs w:val="32"/>
          <w:highlight w:val="none"/>
          <w:lang w:val="en-US" w:eastAsia="zh-CN" w:bidi="ar"/>
        </w:rPr>
        <w:t>，</w:t>
      </w:r>
      <w:r>
        <w:rPr>
          <w:rFonts w:hint="eastAsia" w:ascii="仿宋_GB2312" w:hAnsi="仿宋" w:eastAsia="仿宋_GB2312" w:cs="仿宋_GB2312"/>
          <w:b w:val="0"/>
          <w:bCs w:val="0"/>
          <w:color w:val="auto"/>
          <w:kern w:val="0"/>
          <w:sz w:val="32"/>
          <w:szCs w:val="32"/>
          <w:highlight w:val="none"/>
          <w:lang w:val="en-US" w:eastAsia="zh-CN" w:bidi="ar"/>
        </w:rPr>
        <w:t>对试点</w:t>
      </w:r>
      <w:r>
        <w:rPr>
          <w:rFonts w:hint="eastAsia" w:ascii="仿宋_GB2312" w:hAnsi="仿宋" w:eastAsia="仿宋_GB2312" w:cs="仿宋_GB2312"/>
          <w:color w:val="auto"/>
          <w:kern w:val="0"/>
          <w:sz w:val="32"/>
          <w:szCs w:val="32"/>
          <w:highlight w:val="none"/>
          <w:lang w:val="en-US" w:eastAsia="zh-CN" w:bidi="ar"/>
        </w:rPr>
        <w:t>企业在试点期间数字化改造项目相关的软件、云服务以及网关、路由等必要数据采集传输设备支出给予补助，</w:t>
      </w:r>
      <w:r>
        <w:rPr>
          <w:rFonts w:hint="eastAsia" w:ascii="仿宋_GB2312" w:hAnsi="仿宋" w:eastAsia="仿宋_GB2312" w:cs="仿宋_GB2312"/>
          <w:color w:val="auto"/>
          <w:kern w:val="0"/>
          <w:sz w:val="32"/>
          <w:szCs w:val="32"/>
          <w:highlight w:val="none"/>
          <w:lang w:val="en-US" w:eastAsia="zh-CN"/>
        </w:rPr>
        <w:t>补助比例批次递减，补助金额详见《</w:t>
      </w:r>
      <w:r>
        <w:rPr>
          <w:rFonts w:hint="eastAsia" w:ascii="仿宋_GB2312" w:hAnsi="仿宋" w:eastAsia="仿宋_GB2312" w:cs="仿宋_GB2312"/>
          <w:b w:val="0"/>
          <w:bCs w:val="0"/>
          <w:color w:val="auto"/>
          <w:kern w:val="0"/>
          <w:sz w:val="32"/>
          <w:szCs w:val="32"/>
          <w:highlight w:val="none"/>
          <w:u w:val="none"/>
          <w:lang w:val="en-US" w:eastAsia="zh-CN" w:bidi="ar"/>
        </w:rPr>
        <w:t>柳州市中小企业数字化转型试点城市专项资金管理办法</w:t>
      </w:r>
      <w:r>
        <w:rPr>
          <w:rFonts w:hint="eastAsia" w:ascii="仿宋_GB2312" w:hAnsi="仿宋"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lang w:val="en-US" w:eastAsia="zh-CN" w:bidi="ar"/>
        </w:rPr>
        <w:t>。</w:t>
      </w:r>
    </w:p>
    <w:p w14:paraId="627ACCFD">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ascii="仿宋_GB2312" w:hAnsi="仿宋" w:eastAsia="仿宋_GB2312" w:cs="Times New Roman"/>
          <w:b/>
          <w:bCs/>
          <w:color w:val="auto"/>
          <w:kern w:val="0"/>
          <w:sz w:val="32"/>
          <w:szCs w:val="32"/>
          <w:highlight w:val="none"/>
        </w:rPr>
      </w:pPr>
      <w:r>
        <w:rPr>
          <w:rFonts w:hint="eastAsia" w:ascii="楷体_GB2312" w:hAnsi="黑体" w:eastAsia="楷体_GB2312" w:cs="黑体"/>
          <w:color w:val="auto"/>
          <w:kern w:val="0"/>
          <w:sz w:val="32"/>
          <w:szCs w:val="32"/>
          <w:highlight w:val="none"/>
          <w:lang w:val="en-US" w:eastAsia="zh-CN" w:bidi="ar"/>
        </w:rPr>
        <w:t xml:space="preserve">第六条 </w:t>
      </w:r>
      <w:r>
        <w:rPr>
          <w:rFonts w:hint="eastAsia" w:ascii="仿宋" w:hAnsi="仿宋" w:eastAsia="仿宋" w:cs="仿宋"/>
          <w:color w:val="auto"/>
          <w:kern w:val="0"/>
          <w:sz w:val="32"/>
          <w:szCs w:val="32"/>
          <w:highlight w:val="none"/>
          <w:lang w:val="en-US" w:eastAsia="zh-CN"/>
        </w:rPr>
        <w:t xml:space="preserve"> </w:t>
      </w:r>
      <w:r>
        <w:rPr>
          <w:rFonts w:hint="eastAsia" w:ascii="楷体_GB2312" w:hAnsi="黑体" w:eastAsia="楷体_GB2312" w:cs="黑体"/>
          <w:color w:val="auto"/>
          <w:kern w:val="0"/>
          <w:sz w:val="32"/>
          <w:szCs w:val="32"/>
          <w:highlight w:val="none"/>
          <w:lang w:val="en-US" w:eastAsia="zh-CN" w:bidi="ar"/>
        </w:rPr>
        <w:t>申报条件。</w:t>
      </w:r>
      <w:r>
        <w:rPr>
          <w:rFonts w:hint="eastAsia" w:ascii="仿宋_GB2312" w:hAnsi="仿宋" w:eastAsia="仿宋_GB2312" w:cs="仿宋_GB2312"/>
          <w:color w:val="auto"/>
          <w:kern w:val="0"/>
          <w:sz w:val="32"/>
          <w:szCs w:val="32"/>
          <w:highlight w:val="none"/>
        </w:rPr>
        <w:t>试点项目</w:t>
      </w:r>
      <w:r>
        <w:rPr>
          <w:rFonts w:hint="eastAsia" w:ascii="仿宋_GB2312" w:hAnsi="仿宋" w:eastAsia="仿宋_GB2312" w:cs="仿宋_GB2312"/>
          <w:color w:val="auto"/>
          <w:kern w:val="0"/>
          <w:sz w:val="32"/>
          <w:szCs w:val="32"/>
          <w:highlight w:val="none"/>
          <w:lang w:val="en-US" w:eastAsia="zh-CN"/>
        </w:rPr>
        <w:t>需满足以下要求</w:t>
      </w:r>
      <w:r>
        <w:rPr>
          <w:rFonts w:hint="eastAsia" w:ascii="仿宋_GB2312" w:hAnsi="仿宋" w:eastAsia="仿宋_GB2312" w:cs="仿宋_GB2312"/>
          <w:b w:val="0"/>
          <w:bCs w:val="0"/>
          <w:color w:val="auto"/>
          <w:kern w:val="0"/>
          <w:sz w:val="32"/>
          <w:szCs w:val="32"/>
          <w:highlight w:val="none"/>
        </w:rPr>
        <w:t>：</w:t>
      </w:r>
    </w:p>
    <w:p w14:paraId="2680260E">
      <w:pPr>
        <w:keepNext w:val="0"/>
        <w:keepLines w:val="0"/>
        <w:pageBreakBefore w:val="0"/>
        <w:widowControl/>
        <w:suppressLineNumbers w:val="0"/>
        <w:kinsoku/>
        <w:wordWrap w:val="0"/>
        <w:overflowPunct/>
        <w:topLinePunct w:val="0"/>
        <w:autoSpaceDE/>
        <w:autoSpaceDN/>
        <w:bidi w:val="0"/>
        <w:adjustRightInd/>
        <w:snapToGrid/>
        <w:spacing w:line="554" w:lineRule="exact"/>
        <w:ind w:firstLine="62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 w:eastAsia="仿宋_GB2312" w:cs="仿宋_GB2312"/>
          <w:b w:val="0"/>
          <w:bCs w:val="0"/>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lang w:val="en-US" w:eastAsia="zh-CN" w:bidi="ar"/>
        </w:rPr>
        <w:t>申报单位在</w:t>
      </w:r>
      <w:r>
        <w:rPr>
          <w:rFonts w:hint="eastAsia" w:eastAsia="仿宋_GB2312"/>
          <w:color w:val="auto"/>
          <w:sz w:val="32"/>
          <w:lang w:eastAsia="zh-CN"/>
        </w:rPr>
        <w:t>柳州</w:t>
      </w:r>
      <w:r>
        <w:rPr>
          <w:rFonts w:hint="eastAsia" w:eastAsia="仿宋_GB2312"/>
          <w:color w:val="auto"/>
          <w:sz w:val="32"/>
        </w:rPr>
        <w:t>市</w:t>
      </w:r>
      <w:r>
        <w:rPr>
          <w:rFonts w:eastAsia="仿宋_GB2312"/>
          <w:color w:val="auto"/>
          <w:sz w:val="32"/>
        </w:rPr>
        <w:t>注册登记，</w:t>
      </w:r>
      <w:r>
        <w:rPr>
          <w:rFonts w:hint="eastAsia" w:eastAsia="仿宋_GB2312"/>
          <w:color w:val="auto"/>
          <w:sz w:val="32"/>
          <w:lang w:val="en-US" w:eastAsia="zh-CN"/>
        </w:rPr>
        <w:t>具备</w:t>
      </w:r>
      <w:r>
        <w:rPr>
          <w:rFonts w:eastAsia="仿宋_GB2312"/>
          <w:color w:val="auto"/>
          <w:sz w:val="32"/>
        </w:rPr>
        <w:t>独立法人资格</w:t>
      </w:r>
      <w:r>
        <w:rPr>
          <w:rFonts w:hint="eastAsia" w:eastAsia="仿宋_GB2312"/>
          <w:color w:val="auto"/>
          <w:sz w:val="32"/>
          <w:lang w:eastAsia="zh-CN"/>
        </w:rPr>
        <w:t>，</w:t>
      </w:r>
      <w:r>
        <w:rPr>
          <w:rFonts w:hint="default" w:ascii="Calibri" w:hAnsi="Calibri" w:eastAsia="仿宋_GB2312" w:cs="Calibri"/>
          <w:i w:val="0"/>
          <w:iCs w:val="0"/>
          <w:caps w:val="0"/>
          <w:color w:val="auto"/>
          <w:spacing w:val="0"/>
          <w:sz w:val="32"/>
          <w:szCs w:val="21"/>
          <w:shd w:val="clear"/>
        </w:rPr>
        <w:t>符合中小企业划型标准</w:t>
      </w:r>
      <w:r>
        <w:rPr>
          <w:rFonts w:hint="default" w:ascii="Calibri" w:hAnsi="Calibri" w:eastAsia="仿宋_GB2312" w:cs="Calibri"/>
          <w:i w:val="0"/>
          <w:iCs w:val="0"/>
          <w:caps w:val="0"/>
          <w:color w:val="auto"/>
          <w:spacing w:val="0"/>
          <w:sz w:val="32"/>
          <w:szCs w:val="21"/>
          <w:shd w:val="clear"/>
          <w:lang w:eastAsia="zh-CN"/>
        </w:rPr>
        <w:t>，</w:t>
      </w:r>
      <w:r>
        <w:rPr>
          <w:rFonts w:hint="eastAsia" w:ascii="仿宋_GB2312" w:hAnsi="仿宋_GB2312" w:eastAsia="仿宋_GB2312" w:cs="仿宋_GB2312"/>
          <w:color w:val="auto"/>
          <w:kern w:val="0"/>
          <w:sz w:val="32"/>
          <w:szCs w:val="32"/>
          <w:lang w:val="en-US" w:eastAsia="zh-CN" w:bidi="ar"/>
        </w:rPr>
        <w:t>依法纳税，经营及信用状况良好。</w:t>
      </w:r>
    </w:p>
    <w:p w14:paraId="46908BCA">
      <w:pPr>
        <w:keepNext w:val="0"/>
        <w:keepLines w:val="0"/>
        <w:pageBreakBefore w:val="0"/>
        <w:kinsoku/>
        <w:wordWrap/>
        <w:overflowPunct/>
        <w:topLinePunct w:val="0"/>
        <w:autoSpaceDE/>
        <w:autoSpaceDN/>
        <w:bidi w:val="0"/>
        <w:adjustRightInd/>
        <w:snapToGrid/>
        <w:spacing w:line="554" w:lineRule="exact"/>
        <w:ind w:firstLine="62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（二）拟改造项目实施地在柳州市辖区范围内，</w:t>
      </w:r>
      <w:r>
        <w:rPr>
          <w:rFonts w:hint="eastAsia" w:ascii="Times New Roman" w:hAnsi="Times New Roman" w:eastAsia="仿宋_GB2312" w:cs="仿宋_GB2312"/>
          <w:color w:val="auto"/>
          <w:kern w:val="0"/>
          <w:sz w:val="32"/>
          <w:szCs w:val="32"/>
          <w:highlight w:val="none"/>
          <w:lang w:val="en-US" w:eastAsia="zh-CN" w:bidi="ar"/>
        </w:rPr>
        <w:t>2024</w:t>
      </w:r>
      <w:r>
        <w:rPr>
          <w:rFonts w:hint="eastAsia" w:ascii="仿宋_GB2312" w:hAnsi="仿宋_GB2312" w:eastAsia="仿宋_GB2312" w:cs="仿宋_GB2312"/>
          <w:color w:val="auto"/>
          <w:kern w:val="0"/>
          <w:sz w:val="32"/>
          <w:szCs w:val="32"/>
          <w:highlight w:val="none"/>
          <w:lang w:val="en-US" w:eastAsia="zh-CN" w:bidi="ar"/>
        </w:rPr>
        <w:t>年下半年开始实施的数字化改造项目可纳入遴选范围。原则上第一批改造项目应于</w:t>
      </w:r>
      <w:r>
        <w:rPr>
          <w:rFonts w:hint="eastAsia" w:ascii="Times New Roman" w:hAnsi="Times New Roman" w:eastAsia="仿宋_GB2312" w:cs="仿宋_GB2312"/>
          <w:color w:val="auto"/>
          <w:kern w:val="0"/>
          <w:sz w:val="32"/>
          <w:szCs w:val="32"/>
          <w:highlight w:val="none"/>
          <w:lang w:val="en-US" w:eastAsia="zh-CN" w:bidi="ar"/>
        </w:rPr>
        <w:t>2025</w:t>
      </w:r>
      <w:r>
        <w:rPr>
          <w:rFonts w:hint="eastAsia" w:ascii="仿宋_GB2312" w:hAnsi="仿宋_GB2312" w:eastAsia="仿宋_GB2312" w:cs="仿宋_GB2312"/>
          <w:color w:val="auto"/>
          <w:kern w:val="0"/>
          <w:sz w:val="32"/>
          <w:szCs w:val="32"/>
          <w:highlight w:val="none"/>
          <w:lang w:val="en-US" w:eastAsia="zh-CN" w:bidi="ar"/>
        </w:rPr>
        <w:t>年</w:t>
      </w:r>
      <w:r>
        <w:rPr>
          <w:rFonts w:hint="eastAsia" w:ascii="Times New Roman" w:hAnsi="Times New Roman" w:eastAsia="仿宋_GB2312" w:cs="仿宋_GB2312"/>
          <w:color w:val="auto"/>
          <w:kern w:val="0"/>
          <w:sz w:val="32"/>
          <w:szCs w:val="32"/>
          <w:highlight w:val="none"/>
          <w:lang w:val="en-US" w:eastAsia="zh-CN" w:bidi="ar"/>
        </w:rPr>
        <w:t>9</w:t>
      </w:r>
      <w:r>
        <w:rPr>
          <w:rFonts w:hint="eastAsia" w:ascii="仿宋_GB2312" w:hAnsi="仿宋_GB2312" w:eastAsia="仿宋_GB2312" w:cs="仿宋_GB2312"/>
          <w:color w:val="auto"/>
          <w:kern w:val="0"/>
          <w:sz w:val="32"/>
          <w:szCs w:val="32"/>
          <w:highlight w:val="none"/>
          <w:lang w:val="en-US" w:eastAsia="zh-CN" w:bidi="ar"/>
        </w:rPr>
        <w:t>月底前竣工申请验收，第二批改造项目应于</w:t>
      </w:r>
      <w:r>
        <w:rPr>
          <w:rFonts w:hint="eastAsia" w:ascii="Times New Roman" w:hAnsi="Times New Roman" w:eastAsia="仿宋_GB2312" w:cs="仿宋_GB2312"/>
          <w:color w:val="auto"/>
          <w:kern w:val="0"/>
          <w:sz w:val="32"/>
          <w:szCs w:val="32"/>
          <w:highlight w:val="none"/>
          <w:lang w:val="en-US" w:eastAsia="zh-CN" w:bidi="ar"/>
        </w:rPr>
        <w:t>2026</w:t>
      </w:r>
      <w:r>
        <w:rPr>
          <w:rFonts w:hint="eastAsia" w:ascii="仿宋_GB2312" w:hAnsi="仿宋_GB2312" w:eastAsia="仿宋_GB2312" w:cs="仿宋_GB2312"/>
          <w:color w:val="auto"/>
          <w:kern w:val="0"/>
          <w:sz w:val="32"/>
          <w:szCs w:val="32"/>
          <w:highlight w:val="none"/>
          <w:lang w:val="en-US" w:eastAsia="zh-CN" w:bidi="ar"/>
        </w:rPr>
        <w:t>年</w:t>
      </w:r>
      <w:r>
        <w:rPr>
          <w:rFonts w:hint="eastAsia" w:ascii="Times New Roman" w:hAnsi="Times New Roman" w:eastAsia="仿宋_GB2312" w:cs="仿宋_GB2312"/>
          <w:color w:val="auto"/>
          <w:kern w:val="0"/>
          <w:sz w:val="32"/>
          <w:szCs w:val="32"/>
          <w:highlight w:val="none"/>
          <w:lang w:val="en-US" w:eastAsia="zh-CN" w:bidi="ar"/>
        </w:rPr>
        <w:t>4</w:t>
      </w:r>
      <w:r>
        <w:rPr>
          <w:rFonts w:hint="eastAsia" w:ascii="仿宋_GB2312" w:hAnsi="仿宋_GB2312" w:eastAsia="仿宋_GB2312" w:cs="仿宋_GB2312"/>
          <w:color w:val="auto"/>
          <w:kern w:val="0"/>
          <w:sz w:val="32"/>
          <w:szCs w:val="32"/>
          <w:highlight w:val="none"/>
          <w:lang w:val="en-US" w:eastAsia="zh-CN" w:bidi="ar"/>
        </w:rPr>
        <w:t>月底前竣工申请验收，第三批改造项目应于</w:t>
      </w:r>
      <w:r>
        <w:rPr>
          <w:rFonts w:hint="eastAsia" w:ascii="Times New Roman" w:hAnsi="Times New Roman" w:eastAsia="仿宋_GB2312" w:cs="仿宋_GB2312"/>
          <w:color w:val="auto"/>
          <w:kern w:val="0"/>
          <w:sz w:val="32"/>
          <w:szCs w:val="32"/>
          <w:highlight w:val="none"/>
          <w:lang w:val="en-US" w:eastAsia="zh-CN" w:bidi="ar"/>
        </w:rPr>
        <w:t>2026</w:t>
      </w:r>
      <w:r>
        <w:rPr>
          <w:rFonts w:hint="eastAsia" w:ascii="仿宋_GB2312" w:hAnsi="仿宋_GB2312" w:eastAsia="仿宋_GB2312" w:cs="仿宋_GB2312"/>
          <w:color w:val="auto"/>
          <w:kern w:val="0"/>
          <w:sz w:val="32"/>
          <w:szCs w:val="32"/>
          <w:highlight w:val="none"/>
          <w:lang w:val="en-US" w:eastAsia="zh-CN" w:bidi="ar"/>
        </w:rPr>
        <w:t>年</w:t>
      </w:r>
      <w:r>
        <w:rPr>
          <w:rFonts w:hint="eastAsia" w:ascii="Times New Roman" w:hAnsi="Times New Roman" w:eastAsia="仿宋_GB2312" w:cs="仿宋_GB2312"/>
          <w:color w:val="auto"/>
          <w:kern w:val="0"/>
          <w:sz w:val="32"/>
          <w:szCs w:val="32"/>
          <w:highlight w:val="none"/>
          <w:lang w:val="en-US" w:eastAsia="zh-CN" w:bidi="ar"/>
        </w:rPr>
        <w:t>9</w:t>
      </w:r>
      <w:r>
        <w:rPr>
          <w:rFonts w:hint="eastAsia" w:ascii="仿宋_GB2312" w:hAnsi="仿宋_GB2312" w:eastAsia="仿宋_GB2312" w:cs="仿宋_GB2312"/>
          <w:color w:val="auto"/>
          <w:kern w:val="0"/>
          <w:sz w:val="32"/>
          <w:szCs w:val="32"/>
          <w:highlight w:val="none"/>
          <w:lang w:val="en-US" w:eastAsia="zh-CN" w:bidi="ar"/>
        </w:rPr>
        <w:t>月底前竣工申请验收</w:t>
      </w:r>
      <w:r>
        <w:rPr>
          <w:rFonts w:hint="eastAsia" w:ascii="仿宋_GB2312" w:hAnsi="仿宋_GB2312" w:eastAsia="仿宋_GB2312" w:cs="仿宋_GB2312"/>
          <w:color w:val="auto"/>
          <w:kern w:val="0"/>
          <w:sz w:val="32"/>
          <w:szCs w:val="32"/>
          <w:lang w:val="en-US" w:eastAsia="zh-CN" w:bidi="ar"/>
        </w:rPr>
        <w:t>。</w:t>
      </w:r>
    </w:p>
    <w:p w14:paraId="723B147B">
      <w:pPr>
        <w:keepNext w:val="0"/>
        <w:keepLines w:val="0"/>
        <w:pageBreakBefore w:val="0"/>
        <w:kinsoku/>
        <w:wordWrap/>
        <w:overflowPunct/>
        <w:topLinePunct w:val="0"/>
        <w:autoSpaceDE/>
        <w:autoSpaceDN/>
        <w:bidi w:val="0"/>
        <w:adjustRightInd/>
        <w:snapToGrid/>
        <w:spacing w:line="554" w:lineRule="exact"/>
        <w:ind w:firstLine="62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（三）试点企业应积极开展数字化改造，并安排专人作为“数转明白人”对接及培养，参与相关调研、诊断服务、学习培训等活动；企业</w:t>
      </w:r>
      <w:r>
        <w:rPr>
          <w:rFonts w:hint="eastAsia" w:ascii="仿宋_GB2312" w:hAnsi="仿宋" w:eastAsia="仿宋_GB2312" w:cs="仿宋_GB2312"/>
          <w:color w:val="auto"/>
          <w:kern w:val="0"/>
          <w:sz w:val="32"/>
          <w:szCs w:val="32"/>
          <w:highlight w:val="none"/>
          <w:lang w:val="en-US" w:eastAsia="zh-CN"/>
        </w:rPr>
        <w:t>改造完成后数字化水平须达到二级及以上（</w:t>
      </w:r>
      <w:r>
        <w:rPr>
          <w:rFonts w:hint="default" w:ascii="Times New Roman" w:hAnsi="Times New Roman" w:eastAsia="仿宋_GB2312" w:cs="Times New Roman"/>
          <w:color w:val="auto"/>
          <w:sz w:val="32"/>
          <w:szCs w:val="32"/>
          <w:lang w:val="en-US" w:eastAsia="zh-CN"/>
        </w:rPr>
        <w:t>数字化水平等级依据工业和信息化部发布的</w:t>
      </w:r>
      <w:r>
        <w:rPr>
          <w:rFonts w:ascii="Times New Roman" w:hAnsi="Times New Roman" w:eastAsia="仿宋_GB2312" w:cs="Times New Roman"/>
          <w:color w:val="auto"/>
          <w:sz w:val="32"/>
          <w:szCs w:val="32"/>
        </w:rPr>
        <w:t>最新版</w:t>
      </w:r>
      <w:r>
        <w:rPr>
          <w:rFonts w:hint="default" w:ascii="Times New Roman" w:hAnsi="Times New Roman" w:eastAsia="仿宋_GB2312" w:cs="Times New Roman"/>
          <w:color w:val="auto"/>
          <w:sz w:val="32"/>
          <w:szCs w:val="32"/>
          <w:lang w:val="en-US" w:eastAsia="zh-CN"/>
        </w:rPr>
        <w:t>《中小企业数字化水平评测指标》判定</w:t>
      </w:r>
      <w:r>
        <w:rPr>
          <w:rFonts w:hint="eastAsia" w:ascii="仿宋_GB2312" w:hAnsi="仿宋" w:eastAsia="仿宋_GB2312" w:cs="仿宋_GB2312"/>
          <w:color w:val="auto"/>
          <w:kern w:val="0"/>
          <w:sz w:val="32"/>
          <w:szCs w:val="32"/>
          <w:highlight w:val="none"/>
          <w:lang w:val="en-US" w:eastAsia="zh-CN"/>
        </w:rPr>
        <w:t>）。</w:t>
      </w:r>
    </w:p>
    <w:p w14:paraId="7B867452">
      <w:pPr>
        <w:pStyle w:val="4"/>
        <w:spacing w:line="554" w:lineRule="exact"/>
        <w:outlineLvl w:val="9"/>
        <w:rPr>
          <w:rFonts w:hint="default" w:ascii="Times New Roman" w:hAnsi="Times New Roman" w:eastAsia="仿宋_GB2312" w:cs="Times New Roman"/>
          <w:color w:val="auto"/>
          <w:kern w:val="0"/>
          <w:sz w:val="32"/>
          <w:szCs w:val="32"/>
          <w:lang w:val="en-US" w:eastAsia="zh-CN" w:bidi="ar"/>
        </w:rPr>
      </w:pPr>
      <w:r>
        <w:rPr>
          <w:rFonts w:hint="eastAsia" w:eastAsia="仿宋_GB2312" w:cs="Times New Roman"/>
          <w:b w:val="0"/>
          <w:bCs w:val="0"/>
          <w:color w:val="auto"/>
          <w:kern w:val="0"/>
          <w:sz w:val="32"/>
          <w:szCs w:val="32"/>
          <w:lang w:val="en-US" w:eastAsia="zh-CN" w:bidi="ar"/>
        </w:rPr>
        <w:t>（四）试点行业中</w:t>
      </w:r>
      <w:r>
        <w:rPr>
          <w:rFonts w:hint="eastAsia" w:ascii="Times New Roman" w:hAnsi="Times New Roman" w:eastAsia="仿宋_GB2312" w:cs="Times New Roman"/>
          <w:b w:val="0"/>
          <w:bCs w:val="0"/>
          <w:color w:val="auto"/>
          <w:kern w:val="0"/>
          <w:sz w:val="32"/>
          <w:szCs w:val="32"/>
          <w:lang w:val="en-US" w:eastAsia="zh-CN" w:bidi="ar"/>
        </w:rPr>
        <w:t>数字化水平</w:t>
      </w:r>
      <w:r>
        <w:rPr>
          <w:rFonts w:hint="eastAsia" w:eastAsia="仿宋_GB2312" w:cs="Times New Roman"/>
          <w:b w:val="0"/>
          <w:bCs w:val="0"/>
          <w:color w:val="auto"/>
          <w:kern w:val="0"/>
          <w:sz w:val="32"/>
          <w:szCs w:val="32"/>
          <w:lang w:val="en-US" w:eastAsia="zh-CN" w:bidi="ar"/>
        </w:rPr>
        <w:t>未</w:t>
      </w:r>
      <w:r>
        <w:rPr>
          <w:rFonts w:hint="eastAsia" w:ascii="Times New Roman" w:hAnsi="Times New Roman" w:eastAsia="仿宋_GB2312" w:cs="Times New Roman"/>
          <w:b w:val="0"/>
          <w:bCs w:val="0"/>
          <w:color w:val="auto"/>
          <w:kern w:val="0"/>
          <w:sz w:val="32"/>
          <w:szCs w:val="32"/>
          <w:lang w:val="en-US" w:eastAsia="zh-CN" w:bidi="ar"/>
        </w:rPr>
        <w:t>达到二级及以上</w:t>
      </w:r>
      <w:r>
        <w:rPr>
          <w:rFonts w:hint="eastAsia" w:eastAsia="仿宋_GB2312" w:cs="Times New Roman"/>
          <w:b w:val="0"/>
          <w:bCs w:val="0"/>
          <w:color w:val="auto"/>
          <w:kern w:val="0"/>
          <w:sz w:val="32"/>
          <w:szCs w:val="32"/>
          <w:lang w:val="en-US" w:eastAsia="zh-CN" w:bidi="ar"/>
        </w:rPr>
        <w:t>的</w:t>
      </w:r>
      <w:r>
        <w:rPr>
          <w:rFonts w:hint="eastAsia" w:ascii="Times New Roman" w:hAnsi="Times New Roman" w:eastAsia="仿宋_GB2312" w:cs="Times New Roman"/>
          <w:b w:val="0"/>
          <w:bCs w:val="0"/>
          <w:color w:val="auto"/>
          <w:kern w:val="0"/>
          <w:sz w:val="32"/>
          <w:szCs w:val="32"/>
          <w:lang w:val="en-US" w:eastAsia="zh-CN" w:bidi="ar"/>
        </w:rPr>
        <w:t>国家级专精特新“小巨人”企业、自</w:t>
      </w:r>
      <w:r>
        <w:rPr>
          <w:rFonts w:hint="eastAsia" w:eastAsia="仿宋_GB2312" w:cs="Times New Roman"/>
          <w:b w:val="0"/>
          <w:bCs w:val="0"/>
          <w:color w:val="auto"/>
          <w:kern w:val="0"/>
          <w:sz w:val="32"/>
          <w:szCs w:val="32"/>
          <w:lang w:val="en-US" w:eastAsia="zh-CN" w:bidi="ar"/>
        </w:rPr>
        <w:t>治区级</w:t>
      </w:r>
      <w:r>
        <w:rPr>
          <w:rFonts w:hint="eastAsia" w:ascii="Times New Roman" w:hAnsi="Times New Roman" w:eastAsia="仿宋_GB2312" w:cs="Times New Roman"/>
          <w:b w:val="0"/>
          <w:bCs w:val="0"/>
          <w:color w:val="auto"/>
          <w:kern w:val="0"/>
          <w:sz w:val="32"/>
          <w:szCs w:val="32"/>
          <w:lang w:val="en-US" w:eastAsia="zh-CN" w:bidi="ar"/>
        </w:rPr>
        <w:t>专精特新中小企业</w:t>
      </w:r>
      <w:r>
        <w:rPr>
          <w:rFonts w:hint="eastAsia" w:eastAsia="仿宋_GB2312" w:cs="Times New Roman"/>
          <w:b w:val="0"/>
          <w:bCs w:val="0"/>
          <w:color w:val="auto"/>
          <w:kern w:val="0"/>
          <w:sz w:val="32"/>
          <w:szCs w:val="32"/>
          <w:lang w:val="en-US" w:eastAsia="zh-CN" w:bidi="ar"/>
        </w:rPr>
        <w:t>，均须参与试点改造</w:t>
      </w:r>
      <w:r>
        <w:rPr>
          <w:rFonts w:hint="eastAsia" w:ascii="Times New Roman" w:hAnsi="Times New Roman" w:eastAsia="仿宋_GB2312" w:cs="Times New Roman"/>
          <w:b w:val="0"/>
          <w:bCs w:val="0"/>
          <w:color w:val="auto"/>
          <w:kern w:val="0"/>
          <w:sz w:val="32"/>
          <w:szCs w:val="32"/>
          <w:lang w:val="en-US" w:eastAsia="zh-CN" w:bidi="ar"/>
        </w:rPr>
        <w:t>。</w:t>
      </w:r>
    </w:p>
    <w:p w14:paraId="1E004A4D">
      <w:pPr>
        <w:pStyle w:val="4"/>
        <w:spacing w:line="554" w:lineRule="exact"/>
        <w:outlineLvl w:val="9"/>
        <w:rPr>
          <w:rFonts w:hint="eastAsia" w:ascii="Times New Roman" w:hAnsi="Times New Roman" w:eastAsia="仿宋_GB2312" w:cs="Times New Roman"/>
          <w:color w:val="auto"/>
          <w:kern w:val="0"/>
          <w:sz w:val="32"/>
          <w:szCs w:val="32"/>
          <w:lang w:val="en-US" w:eastAsia="zh-CN" w:bidi="ar"/>
        </w:rPr>
      </w:pPr>
      <w:r>
        <w:rPr>
          <w:rFonts w:hint="eastAsia" w:ascii="仿宋_GB2312" w:hAnsi="仿宋_GB2312" w:eastAsia="仿宋_GB2312" w:cs="仿宋_GB2312"/>
          <w:color w:val="auto"/>
          <w:kern w:val="0"/>
          <w:sz w:val="32"/>
          <w:szCs w:val="32"/>
          <w:highlight w:val="none"/>
          <w:lang w:val="en-US" w:eastAsia="zh-CN" w:bidi="ar"/>
        </w:rPr>
        <w:t>（五）</w:t>
      </w:r>
      <w:r>
        <w:rPr>
          <w:rFonts w:hint="default" w:ascii="Times New Roman" w:hAnsi="Times New Roman" w:eastAsia="仿宋_GB2312" w:cs="Times New Roman"/>
          <w:color w:val="auto"/>
          <w:kern w:val="0"/>
          <w:sz w:val="32"/>
          <w:szCs w:val="32"/>
          <w:lang w:val="en-US" w:eastAsia="zh-CN" w:bidi="ar"/>
        </w:rPr>
        <w:t>对已获得中央财政中小企业发展专项资金支持的专精特新</w:t>
      </w:r>
      <w:r>
        <w:rPr>
          <w:rFonts w:hint="eastAsia" w:eastAsia="仿宋_GB2312" w:cs="Times New Roman"/>
          <w:color w:val="auto"/>
          <w:kern w:val="0"/>
          <w:sz w:val="32"/>
          <w:szCs w:val="32"/>
          <w:lang w:val="en-US" w:eastAsia="zh-CN" w:bidi="ar"/>
        </w:rPr>
        <w:t>重点</w:t>
      </w:r>
      <w:r>
        <w:rPr>
          <w:rFonts w:hint="default" w:ascii="Times New Roman" w:hAnsi="Times New Roman" w:eastAsia="仿宋_GB2312" w:cs="Times New Roman"/>
          <w:color w:val="auto"/>
          <w:kern w:val="0"/>
          <w:sz w:val="32"/>
          <w:szCs w:val="32"/>
          <w:lang w:val="en-US" w:eastAsia="zh-CN" w:bidi="ar"/>
        </w:rPr>
        <w:t>“小巨人”企业</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不再重复支持</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已获得中央财政中小企业发展专项资金支持的专精特新</w:t>
      </w:r>
      <w:r>
        <w:rPr>
          <w:rFonts w:hint="eastAsia" w:eastAsia="仿宋_GB2312" w:cs="Times New Roman"/>
          <w:color w:val="auto"/>
          <w:kern w:val="0"/>
          <w:sz w:val="32"/>
          <w:szCs w:val="32"/>
          <w:lang w:val="en-US" w:eastAsia="zh-CN" w:bidi="ar"/>
        </w:rPr>
        <w:t>重点</w:t>
      </w:r>
      <w:r>
        <w:rPr>
          <w:rFonts w:hint="default" w:ascii="Times New Roman" w:hAnsi="Times New Roman" w:eastAsia="仿宋_GB2312" w:cs="Times New Roman"/>
          <w:color w:val="auto"/>
          <w:kern w:val="0"/>
          <w:sz w:val="32"/>
          <w:szCs w:val="32"/>
          <w:lang w:val="en-US" w:eastAsia="zh-CN" w:bidi="ar"/>
        </w:rPr>
        <w:t>“小巨人”企业</w:t>
      </w:r>
      <w:r>
        <w:rPr>
          <w:rFonts w:hint="eastAsia" w:ascii="Times New Roman" w:hAnsi="Times New Roman" w:eastAsia="仿宋_GB2312" w:cs="Times New Roman"/>
          <w:color w:val="auto"/>
          <w:kern w:val="0"/>
          <w:sz w:val="32"/>
          <w:szCs w:val="32"/>
          <w:lang w:val="en-US" w:eastAsia="zh-CN" w:bidi="ar"/>
        </w:rPr>
        <w:t>，应按发展专项资金要求，积极开展数字化改造，并实现改造后数字化水平达到二级及以上。</w:t>
      </w:r>
    </w:p>
    <w:p w14:paraId="06CDF10E">
      <w:pPr>
        <w:keepNext w:val="0"/>
        <w:keepLines w:val="0"/>
        <w:pageBreakBefore w:val="0"/>
        <w:widowControl w:val="0"/>
        <w:numPr>
          <w:ilvl w:val="255"/>
          <w:numId w:val="0"/>
        </w:numPr>
        <w:kinsoku/>
        <w:wordWrap w:val="0"/>
        <w:overflowPunct/>
        <w:topLinePunct w:val="0"/>
        <w:autoSpaceDE/>
        <w:autoSpaceDN/>
        <w:bidi w:val="0"/>
        <w:adjustRightInd/>
        <w:snapToGrid/>
        <w:spacing w:line="554" w:lineRule="exact"/>
        <w:ind w:firstLine="0" w:firstLineChars="0"/>
        <w:jc w:val="center"/>
        <w:textAlignment w:val="auto"/>
        <w:outlineLvl w:val="0"/>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第四章</w:t>
      </w:r>
      <w:r>
        <w:rPr>
          <w:rFonts w:hint="eastAsia" w:ascii="黑体" w:hAnsi="黑体" w:eastAsia="黑体" w:cs="黑体"/>
          <w:color w:val="auto"/>
          <w:sz w:val="32"/>
          <w:szCs w:val="32"/>
        </w:rPr>
        <w:t xml:space="preserve">  </w:t>
      </w:r>
      <w:r>
        <w:rPr>
          <w:rFonts w:hint="eastAsia" w:ascii="黑体" w:hAnsi="黑体" w:eastAsia="黑体" w:cs="黑体"/>
          <w:color w:val="auto"/>
          <w:kern w:val="0"/>
          <w:sz w:val="32"/>
          <w:szCs w:val="32"/>
          <w:lang w:val="en-US" w:eastAsia="zh-CN" w:bidi="ar-SA"/>
        </w:rPr>
        <w:t>申报流程</w:t>
      </w:r>
    </w:p>
    <w:p w14:paraId="3AE89E4C">
      <w:pPr>
        <w:keepNext w:val="0"/>
        <w:keepLines w:val="0"/>
        <w:pageBreakBefore w:val="0"/>
        <w:widowControl w:val="0"/>
        <w:numPr>
          <w:ilvl w:val="255"/>
          <w:numId w:val="0"/>
        </w:numPr>
        <w:kinsoku/>
        <w:wordWrap w:val="0"/>
        <w:overflowPunct/>
        <w:topLinePunct w:val="0"/>
        <w:autoSpaceDE/>
        <w:autoSpaceDN/>
        <w:bidi w:val="0"/>
        <w:adjustRightInd/>
        <w:snapToGrid/>
        <w:spacing w:line="554" w:lineRule="exact"/>
        <w:ind w:firstLine="620" w:firstLineChars="200"/>
        <w:textAlignment w:val="auto"/>
        <w:outlineLvl w:val="1"/>
        <w:rPr>
          <w:rFonts w:hint="default" w:ascii="楷体_GB2312" w:hAnsi="黑体" w:eastAsia="楷体_GB2312" w:cs="黑体"/>
          <w:color w:val="auto"/>
          <w:kern w:val="0"/>
          <w:sz w:val="32"/>
          <w:szCs w:val="32"/>
          <w:highlight w:val="none"/>
          <w:lang w:val="en-US" w:eastAsia="zh-CN" w:bidi="ar"/>
        </w:rPr>
      </w:pPr>
      <w:r>
        <w:rPr>
          <w:rFonts w:hint="eastAsia" w:ascii="楷体_GB2312" w:hAnsi="黑体" w:eastAsia="楷体_GB2312" w:cs="黑体"/>
          <w:color w:val="auto"/>
          <w:kern w:val="0"/>
          <w:sz w:val="32"/>
          <w:szCs w:val="32"/>
          <w:highlight w:val="none"/>
          <w:lang w:val="en-US" w:eastAsia="zh-CN" w:bidi="ar"/>
        </w:rPr>
        <w:t>第七条  组织申报。</w:t>
      </w:r>
      <w:bookmarkStart w:id="1" w:name="OLE_LINK1"/>
      <w:r>
        <w:rPr>
          <w:rFonts w:hint="eastAsia" w:ascii="Times New Roman" w:hAnsi="Times New Roman" w:eastAsia="仿宋_GB2312" w:cs="Times New Roman"/>
          <w:color w:val="auto"/>
          <w:kern w:val="0"/>
          <w:sz w:val="32"/>
          <w:szCs w:val="32"/>
          <w:lang w:val="en-US" w:eastAsia="zh-CN" w:bidi="ar"/>
        </w:rPr>
        <w:t>各县（区）、新区工业和信息化部门</w:t>
      </w:r>
      <w:bookmarkEnd w:id="1"/>
      <w:r>
        <w:rPr>
          <w:rFonts w:hint="eastAsia" w:ascii="Times New Roman" w:hAnsi="Times New Roman" w:eastAsia="仿宋_GB2312" w:cs="Times New Roman"/>
          <w:color w:val="auto"/>
          <w:kern w:val="0"/>
          <w:sz w:val="32"/>
          <w:szCs w:val="32"/>
          <w:lang w:val="en-US" w:eastAsia="zh-CN" w:bidi="ar"/>
        </w:rPr>
        <w:t>按照市工业和信息化局发布的试点项目申报通知，做好辖区内项目申报组织工作，链主企业发动协助产业链上下游符合条件的企业申报。</w:t>
      </w:r>
    </w:p>
    <w:p w14:paraId="4080BB1F">
      <w:pPr>
        <w:keepNext w:val="0"/>
        <w:keepLines w:val="0"/>
        <w:pageBreakBefore w:val="0"/>
        <w:widowControl w:val="0"/>
        <w:numPr>
          <w:ilvl w:val="255"/>
          <w:numId w:val="0"/>
        </w:numPr>
        <w:kinsoku/>
        <w:wordWrap w:val="0"/>
        <w:overflowPunct/>
        <w:topLinePunct w:val="0"/>
        <w:autoSpaceDE/>
        <w:autoSpaceDN/>
        <w:bidi w:val="0"/>
        <w:adjustRightInd/>
        <w:snapToGrid/>
        <w:spacing w:line="554" w:lineRule="exact"/>
        <w:ind w:firstLine="620" w:firstLineChars="200"/>
        <w:textAlignment w:val="auto"/>
        <w:outlineLvl w:val="1"/>
        <w:rPr>
          <w:rFonts w:hint="eastAsia" w:ascii="楷体_GB2312" w:hAnsi="黑体" w:eastAsia="楷体_GB2312" w:cs="黑体"/>
          <w:color w:val="auto"/>
          <w:kern w:val="0"/>
          <w:sz w:val="32"/>
          <w:szCs w:val="32"/>
          <w:highlight w:val="none"/>
          <w:lang w:val="en-US" w:eastAsia="zh-CN" w:bidi="ar"/>
        </w:rPr>
      </w:pPr>
      <w:r>
        <w:rPr>
          <w:rFonts w:hint="eastAsia" w:ascii="楷体_GB2312" w:hAnsi="黑体" w:eastAsia="楷体_GB2312" w:cs="黑体"/>
          <w:color w:val="auto"/>
          <w:kern w:val="0"/>
          <w:sz w:val="32"/>
          <w:szCs w:val="32"/>
          <w:highlight w:val="none"/>
          <w:lang w:val="en-US" w:eastAsia="zh-CN" w:bidi="ar"/>
        </w:rPr>
        <w:t>第八条</w:t>
      </w:r>
      <w:bookmarkStart w:id="2" w:name="OLE_LINK2"/>
      <w:r>
        <w:rPr>
          <w:rFonts w:hint="eastAsia" w:ascii="楷体_GB2312" w:hAnsi="黑体" w:eastAsia="楷体_GB2312" w:cs="黑体"/>
          <w:color w:val="auto"/>
          <w:kern w:val="0"/>
          <w:sz w:val="32"/>
          <w:szCs w:val="32"/>
          <w:highlight w:val="none"/>
          <w:lang w:val="en-US" w:eastAsia="zh-CN" w:bidi="ar"/>
        </w:rPr>
        <w:t xml:space="preserve">  </w:t>
      </w:r>
      <w:bookmarkEnd w:id="2"/>
      <w:r>
        <w:rPr>
          <w:rFonts w:hint="eastAsia" w:ascii="楷体_GB2312" w:hAnsi="黑体" w:eastAsia="楷体_GB2312" w:cs="黑体"/>
          <w:color w:val="auto"/>
          <w:kern w:val="0"/>
          <w:sz w:val="32"/>
          <w:szCs w:val="32"/>
          <w:highlight w:val="none"/>
          <w:lang w:val="en-US" w:eastAsia="zh-CN" w:bidi="ar"/>
        </w:rPr>
        <w:t>数字化水平评测。</w:t>
      </w:r>
      <w:r>
        <w:rPr>
          <w:rFonts w:hint="eastAsia" w:ascii="仿宋_GB2312" w:hAnsi="仿宋" w:eastAsia="仿宋_GB2312" w:cs="仿宋_GB2312"/>
          <w:color w:val="auto"/>
          <w:kern w:val="0"/>
          <w:sz w:val="32"/>
          <w:szCs w:val="32"/>
          <w:highlight w:val="none"/>
          <w:lang w:val="en-US" w:eastAsia="zh-CN" w:bidi="ar"/>
        </w:rPr>
        <w:t>试点企业注册登录</w:t>
      </w:r>
      <w:r>
        <w:rPr>
          <w:rFonts w:hint="eastAsia" w:ascii="仿宋_GB2312" w:hAnsi="仿宋" w:eastAsia="仿宋_GB2312" w:cs="仿宋_GB2312"/>
          <w:color w:val="auto"/>
          <w:kern w:val="0"/>
          <w:sz w:val="32"/>
          <w:szCs w:val="32"/>
          <w:highlight w:val="none"/>
          <w:lang w:val="en-US" w:eastAsia="zh-CN"/>
        </w:rPr>
        <w:t>柳州</w:t>
      </w:r>
      <w:r>
        <w:rPr>
          <w:rFonts w:hint="eastAsia" w:ascii="仿宋_GB2312" w:hAnsi="仿宋" w:eastAsia="仿宋_GB2312" w:cs="仿宋_GB2312"/>
          <w:color w:val="auto"/>
          <w:kern w:val="0"/>
          <w:sz w:val="32"/>
          <w:szCs w:val="32"/>
          <w:highlight w:val="none"/>
        </w:rPr>
        <w:t>市中小企业数字化转型公共服务平台</w:t>
      </w:r>
      <w:r>
        <w:rPr>
          <w:rFonts w:hint="eastAsia" w:ascii="仿宋_GB2312" w:hAnsi="仿宋" w:eastAsia="仿宋_GB2312" w:cs="仿宋_GB2312"/>
          <w:color w:val="auto"/>
          <w:kern w:val="0"/>
          <w:sz w:val="32"/>
          <w:szCs w:val="32"/>
          <w:highlight w:val="none"/>
          <w:lang w:eastAsia="zh-CN"/>
        </w:rPr>
        <w:t>（</w:t>
      </w:r>
      <w:r>
        <w:rPr>
          <w:rFonts w:hint="eastAsia" w:ascii="仿宋_GB2312" w:hAnsi="仿宋" w:eastAsia="仿宋_GB2312" w:cs="仿宋_GB2312"/>
          <w:color w:val="auto"/>
          <w:kern w:val="0"/>
          <w:sz w:val="32"/>
          <w:szCs w:val="32"/>
          <w:highlight w:val="none"/>
          <w:lang w:val="en-US" w:eastAsia="zh-CN"/>
        </w:rPr>
        <w:t>以下简称“公共服务平台”</w:t>
      </w:r>
      <w:r>
        <w:rPr>
          <w:rFonts w:hint="eastAsia" w:ascii="仿宋_GB2312" w:hAnsi="仿宋" w:eastAsia="仿宋_GB2312" w:cs="仿宋_GB2312"/>
          <w:color w:val="auto"/>
          <w:kern w:val="0"/>
          <w:sz w:val="32"/>
          <w:szCs w:val="32"/>
          <w:highlight w:val="none"/>
          <w:lang w:eastAsia="zh-CN"/>
        </w:rPr>
        <w:t>）</w:t>
      </w:r>
      <w:r>
        <w:rPr>
          <w:rFonts w:hint="eastAsia" w:ascii="仿宋_GB2312" w:hAnsi="仿宋" w:eastAsia="仿宋_GB2312" w:cs="仿宋_GB2312"/>
          <w:color w:val="auto"/>
          <w:kern w:val="0"/>
          <w:sz w:val="32"/>
          <w:szCs w:val="32"/>
          <w:highlight w:val="none"/>
          <w:lang w:val="en-US" w:eastAsia="zh-CN" w:bidi="ar"/>
        </w:rPr>
        <w:t>进行数字化水平自评测。</w:t>
      </w:r>
      <w:r>
        <w:rPr>
          <w:rFonts w:hint="eastAsia" w:ascii="楷体_GB2312" w:hAnsi="黑体" w:eastAsia="楷体_GB2312" w:cs="黑体"/>
          <w:color w:val="auto"/>
          <w:kern w:val="0"/>
          <w:sz w:val="32"/>
          <w:szCs w:val="32"/>
          <w:highlight w:val="none"/>
          <w:lang w:bidi="ar"/>
        </w:rPr>
        <w:t xml:space="preserve"> </w:t>
      </w:r>
      <w:r>
        <w:rPr>
          <w:rFonts w:hint="eastAsia" w:ascii="楷体_GB2312" w:hAnsi="黑体" w:eastAsia="楷体_GB2312" w:cs="黑体"/>
          <w:color w:val="auto"/>
          <w:kern w:val="0"/>
          <w:sz w:val="32"/>
          <w:szCs w:val="32"/>
          <w:highlight w:val="none"/>
          <w:lang w:val="en-US" w:eastAsia="zh-CN" w:bidi="ar"/>
        </w:rPr>
        <w:t xml:space="preserve"> </w:t>
      </w:r>
    </w:p>
    <w:p w14:paraId="3F378FF4">
      <w:pPr>
        <w:pStyle w:val="4"/>
        <w:spacing w:line="554" w:lineRule="exact"/>
        <w:outlineLvl w:val="1"/>
        <w:rPr>
          <w:rFonts w:hint="eastAsia" w:ascii="楷体_GB2312" w:hAnsi="黑体" w:eastAsia="楷体_GB2312" w:cs="黑体"/>
          <w:color w:val="auto"/>
          <w:kern w:val="0"/>
          <w:sz w:val="32"/>
          <w:szCs w:val="32"/>
          <w:highlight w:val="none"/>
          <w:lang w:val="en-US" w:eastAsia="zh-CN" w:bidi="ar"/>
        </w:rPr>
      </w:pPr>
      <w:r>
        <w:rPr>
          <w:rFonts w:hint="eastAsia" w:ascii="楷体_GB2312" w:hAnsi="黑体" w:eastAsia="楷体_GB2312" w:cs="黑体"/>
          <w:color w:val="auto"/>
          <w:kern w:val="0"/>
          <w:sz w:val="32"/>
          <w:szCs w:val="32"/>
          <w:highlight w:val="none"/>
          <w:lang w:val="en-US" w:eastAsia="zh-CN" w:bidi="ar"/>
        </w:rPr>
        <w:t xml:space="preserve">第九条  </w:t>
      </w:r>
      <w:r>
        <w:rPr>
          <w:rFonts w:hint="eastAsia" w:ascii="楷体_GB2312" w:hAnsi="黑体" w:eastAsia="楷体_GB2312" w:cs="黑体"/>
          <w:b w:val="0"/>
          <w:bCs w:val="0"/>
          <w:color w:val="auto"/>
          <w:kern w:val="0"/>
          <w:sz w:val="32"/>
          <w:szCs w:val="32"/>
          <w:highlight w:val="none"/>
          <w:lang w:bidi="ar"/>
        </w:rPr>
        <w:t>项目立项。</w:t>
      </w:r>
      <w:r>
        <w:rPr>
          <w:rFonts w:hint="eastAsia" w:ascii="仿宋_GB2312" w:hAnsi="仿宋" w:eastAsia="仿宋_GB2312" w:cs="仿宋_GB2312"/>
          <w:color w:val="auto"/>
          <w:kern w:val="0"/>
          <w:sz w:val="32"/>
          <w:szCs w:val="32"/>
          <w:highlight w:val="none"/>
          <w:lang w:val="en-US" w:eastAsia="zh-CN"/>
        </w:rPr>
        <w:t>试点企业根据申报要求，</w:t>
      </w:r>
      <w:r>
        <w:rPr>
          <w:rFonts w:hint="eastAsia" w:ascii="仿宋_GB2312" w:hAnsi="仿宋" w:eastAsia="仿宋_GB2312" w:cs="仿宋_GB2312"/>
          <w:color w:val="auto"/>
          <w:kern w:val="0"/>
          <w:sz w:val="32"/>
          <w:szCs w:val="32"/>
          <w:highlight w:val="none"/>
        </w:rPr>
        <w:t>在</w:t>
      </w:r>
      <w:r>
        <w:rPr>
          <w:rFonts w:hint="eastAsia" w:ascii="仿宋_GB2312" w:hAnsi="仿宋" w:eastAsia="仿宋_GB2312" w:cs="仿宋_GB2312"/>
          <w:color w:val="auto"/>
          <w:kern w:val="0"/>
          <w:sz w:val="32"/>
          <w:szCs w:val="32"/>
          <w:highlight w:val="none"/>
          <w:lang w:val="en-US" w:eastAsia="zh-CN"/>
        </w:rPr>
        <w:t>公共服务平台</w:t>
      </w:r>
      <w:r>
        <w:rPr>
          <w:rFonts w:hint="eastAsia" w:ascii="仿宋_GB2312" w:hAnsi="仿宋" w:eastAsia="仿宋_GB2312" w:cs="仿宋_GB2312"/>
          <w:color w:val="auto"/>
          <w:kern w:val="0"/>
          <w:sz w:val="32"/>
          <w:szCs w:val="32"/>
          <w:highlight w:val="none"/>
        </w:rPr>
        <w:t>进行立项</w:t>
      </w:r>
      <w:r>
        <w:rPr>
          <w:rFonts w:hint="eastAsia" w:ascii="仿宋_GB2312" w:hAnsi="仿宋" w:eastAsia="仿宋_GB2312" w:cs="仿宋_GB2312"/>
          <w:color w:val="auto"/>
          <w:kern w:val="0"/>
          <w:sz w:val="32"/>
          <w:szCs w:val="32"/>
          <w:highlight w:val="none"/>
          <w:lang w:val="en-US" w:eastAsia="zh-CN"/>
        </w:rPr>
        <w:t>申请，</w:t>
      </w:r>
      <w:r>
        <w:rPr>
          <w:rFonts w:ascii="仿宋_GB2312" w:hAnsi="宋体" w:eastAsia="仿宋_GB2312" w:cs="仿宋_GB2312"/>
          <w:color w:val="auto"/>
          <w:kern w:val="0"/>
          <w:sz w:val="31"/>
          <w:szCs w:val="31"/>
          <w:lang w:val="en-US" w:eastAsia="zh-CN" w:bidi="ar"/>
        </w:rPr>
        <w:t>应当保证申报材料的真实性、准确性和完</w:t>
      </w:r>
      <w:r>
        <w:rPr>
          <w:rFonts w:hint="eastAsia" w:ascii="仿宋_GB2312" w:hAnsi="宋体" w:eastAsia="仿宋_GB2312" w:cs="仿宋_GB2312"/>
          <w:color w:val="auto"/>
          <w:kern w:val="0"/>
          <w:sz w:val="31"/>
          <w:szCs w:val="31"/>
          <w:lang w:val="en-US" w:eastAsia="zh-CN" w:bidi="ar"/>
        </w:rPr>
        <w:t>整性</w:t>
      </w:r>
      <w:r>
        <w:rPr>
          <w:rFonts w:hint="eastAsia" w:ascii="仿宋_GB2312" w:hAnsi="仿宋" w:eastAsia="仿宋_GB2312" w:cs="仿宋_GB2312"/>
          <w:color w:val="auto"/>
          <w:kern w:val="0"/>
          <w:sz w:val="32"/>
          <w:szCs w:val="32"/>
          <w:highlight w:val="none"/>
        </w:rPr>
        <w:t>。</w:t>
      </w:r>
    </w:p>
    <w:p w14:paraId="08C1F8E7">
      <w:pPr>
        <w:pStyle w:val="4"/>
        <w:keepNext w:val="0"/>
        <w:keepLines w:val="0"/>
        <w:pageBreakBefore w:val="0"/>
        <w:kinsoku/>
        <w:wordWrap/>
        <w:overflowPunct/>
        <w:topLinePunct w:val="0"/>
        <w:autoSpaceDE/>
        <w:autoSpaceDN/>
        <w:bidi w:val="0"/>
        <w:adjustRightInd/>
        <w:snapToGrid/>
        <w:spacing w:line="554" w:lineRule="exact"/>
        <w:ind w:firstLineChars="200"/>
        <w:textAlignment w:val="auto"/>
        <w:outlineLvl w:val="1"/>
        <w:rPr>
          <w:rFonts w:hint="eastAsia" w:ascii="仿宋_GB2312" w:hAnsi="仿宋" w:eastAsia="仿宋_GB2312" w:cs="仿宋_GB2312"/>
          <w:color w:val="auto"/>
          <w:kern w:val="0"/>
          <w:sz w:val="32"/>
          <w:szCs w:val="32"/>
          <w:highlight w:val="none"/>
        </w:rPr>
      </w:pPr>
      <w:r>
        <w:rPr>
          <w:rFonts w:hint="eastAsia" w:ascii="楷体_GB2312" w:hAnsi="黑体" w:eastAsia="楷体_GB2312" w:cs="黑体"/>
          <w:color w:val="auto"/>
          <w:kern w:val="0"/>
          <w:sz w:val="32"/>
          <w:szCs w:val="32"/>
          <w:highlight w:val="none"/>
          <w:lang w:val="en-US" w:eastAsia="zh-CN" w:bidi="ar"/>
        </w:rPr>
        <w:t>第十条</w:t>
      </w:r>
      <w:r>
        <w:rPr>
          <w:rFonts w:hint="eastAsia" w:ascii="Times New Roman" w:hAnsi="Times New Roman" w:eastAsia="仿宋_GB2312" w:cs="Times New Roman"/>
          <w:color w:val="auto"/>
          <w:kern w:val="0"/>
          <w:sz w:val="32"/>
          <w:szCs w:val="32"/>
          <w:lang w:val="en-US" w:eastAsia="zh-CN" w:bidi="ar"/>
        </w:rPr>
        <w:t xml:space="preserve">  </w:t>
      </w:r>
      <w:r>
        <w:rPr>
          <w:rFonts w:hint="eastAsia" w:ascii="楷体_GB2312" w:hAnsi="黑体" w:eastAsia="楷体_GB2312" w:cs="黑体"/>
          <w:color w:val="auto"/>
          <w:kern w:val="0"/>
          <w:sz w:val="32"/>
          <w:szCs w:val="32"/>
          <w:highlight w:val="none"/>
          <w:lang w:val="en-US" w:eastAsia="zh-CN" w:bidi="ar"/>
        </w:rPr>
        <w:t>项目入库。</w:t>
      </w:r>
      <w:r>
        <w:rPr>
          <w:rFonts w:hint="eastAsia" w:ascii="Times New Roman" w:hAnsi="Times New Roman" w:eastAsia="仿宋_GB2312" w:cs="Times New Roman"/>
          <w:color w:val="auto"/>
          <w:kern w:val="0"/>
          <w:sz w:val="32"/>
          <w:szCs w:val="32"/>
          <w:lang w:val="en-US" w:eastAsia="zh-CN" w:bidi="ar"/>
        </w:rPr>
        <w:t>各县（区）、新区工业和信息化部门对申报单位的材料进行符合性、真实性、合规性审核后，推荐项目至市工业和信息化局。</w:t>
      </w:r>
      <w:r>
        <w:rPr>
          <w:rFonts w:ascii="仿宋_GB2312" w:hAnsi="宋体" w:eastAsia="仿宋_GB2312" w:cs="仿宋_GB2312"/>
          <w:i w:val="0"/>
          <w:iCs w:val="0"/>
          <w:caps w:val="0"/>
          <w:color w:val="auto"/>
          <w:spacing w:val="8"/>
          <w:sz w:val="32"/>
          <w:szCs w:val="32"/>
          <w:shd w:val="clear" w:color="auto" w:fill="FFFFFF"/>
        </w:rPr>
        <w:t>市</w:t>
      </w:r>
      <w:r>
        <w:rPr>
          <w:rFonts w:hint="eastAsia" w:ascii="仿宋_GB2312" w:hAnsi="宋体" w:eastAsia="仿宋_GB2312" w:cs="仿宋_GB2312"/>
          <w:i w:val="0"/>
          <w:iCs w:val="0"/>
          <w:caps w:val="0"/>
          <w:color w:val="auto"/>
          <w:spacing w:val="8"/>
          <w:sz w:val="32"/>
          <w:szCs w:val="32"/>
          <w:shd w:val="clear" w:color="auto" w:fill="FFFFFF"/>
          <w:lang w:val="en-US" w:eastAsia="zh-CN"/>
        </w:rPr>
        <w:t>工业和信息化局</w:t>
      </w:r>
      <w:r>
        <w:rPr>
          <w:rFonts w:ascii="仿宋_GB2312" w:hAnsi="宋体" w:eastAsia="仿宋_GB2312" w:cs="仿宋_GB2312"/>
          <w:i w:val="0"/>
          <w:iCs w:val="0"/>
          <w:caps w:val="0"/>
          <w:color w:val="auto"/>
          <w:spacing w:val="8"/>
          <w:sz w:val="32"/>
          <w:szCs w:val="32"/>
          <w:shd w:val="clear" w:color="auto" w:fill="FFFFFF"/>
        </w:rPr>
        <w:t>对企业申报材料进行审核</w:t>
      </w:r>
      <w:r>
        <w:rPr>
          <w:rFonts w:hint="eastAsia" w:ascii="仿宋_GB2312" w:hAnsi="宋体" w:eastAsia="仿宋_GB2312" w:cs="仿宋_GB2312"/>
          <w:i w:val="0"/>
          <w:iCs w:val="0"/>
          <w:caps w:val="0"/>
          <w:color w:val="auto"/>
          <w:spacing w:val="8"/>
          <w:sz w:val="32"/>
          <w:szCs w:val="32"/>
          <w:shd w:val="clear" w:color="auto" w:fill="FFFFFF"/>
          <w:lang w:eastAsia="zh-CN"/>
        </w:rPr>
        <w:t>，</w:t>
      </w:r>
      <w:r>
        <w:rPr>
          <w:rFonts w:ascii="仿宋_GB2312" w:hAnsi="宋体" w:eastAsia="仿宋_GB2312" w:cs="仿宋_GB2312"/>
          <w:i w:val="0"/>
          <w:iCs w:val="0"/>
          <w:caps w:val="0"/>
          <w:color w:val="auto"/>
          <w:spacing w:val="8"/>
          <w:sz w:val="32"/>
          <w:szCs w:val="32"/>
          <w:shd w:val="clear" w:color="auto" w:fill="FFFFFF"/>
        </w:rPr>
        <w:t>符合工作要求的，列入</w:t>
      </w:r>
      <w:r>
        <w:rPr>
          <w:rFonts w:hint="eastAsia" w:ascii="仿宋_GB2312" w:hAnsi="宋体" w:eastAsia="仿宋_GB2312" w:cs="仿宋_GB2312"/>
          <w:i w:val="0"/>
          <w:iCs w:val="0"/>
          <w:caps w:val="0"/>
          <w:color w:val="auto"/>
          <w:spacing w:val="8"/>
          <w:sz w:val="32"/>
          <w:szCs w:val="32"/>
          <w:shd w:val="clear" w:color="auto" w:fill="FFFFFF"/>
          <w:lang w:val="en-US" w:eastAsia="zh-CN"/>
        </w:rPr>
        <w:t>试点项目库</w:t>
      </w:r>
      <w:r>
        <w:rPr>
          <w:rFonts w:hint="eastAsia" w:ascii="仿宋_GB2312" w:hAnsi="宋体" w:eastAsia="仿宋_GB2312" w:cs="仿宋_GB2312"/>
          <w:i w:val="0"/>
          <w:iCs w:val="0"/>
          <w:caps w:val="0"/>
          <w:color w:val="auto"/>
          <w:spacing w:val="8"/>
          <w:sz w:val="32"/>
          <w:szCs w:val="32"/>
          <w:shd w:val="clear" w:color="auto" w:fill="FFFFFF"/>
        </w:rPr>
        <w:t>。</w:t>
      </w:r>
    </w:p>
    <w:p w14:paraId="24C97AD8">
      <w:pPr>
        <w:spacing w:line="554" w:lineRule="exact"/>
        <w:ind w:firstLine="620" w:firstLineChars="200"/>
        <w:outlineLvl w:val="1"/>
        <w:rPr>
          <w:rFonts w:hint="eastAsia" w:ascii="仿宋_GB2312" w:hAnsi="仿宋" w:eastAsia="仿宋_GB2312" w:cs="仿宋_GB2312"/>
          <w:color w:val="auto"/>
          <w:kern w:val="0"/>
          <w:sz w:val="32"/>
          <w:szCs w:val="32"/>
          <w:highlight w:val="none"/>
        </w:rPr>
      </w:pPr>
      <w:r>
        <w:rPr>
          <w:rFonts w:hint="eastAsia" w:ascii="楷体_GB2312" w:hAnsi="黑体" w:eastAsia="楷体_GB2312" w:cs="黑体"/>
          <w:color w:val="auto"/>
          <w:kern w:val="0"/>
          <w:sz w:val="32"/>
          <w:szCs w:val="32"/>
          <w:highlight w:val="none"/>
          <w:lang w:val="en-US" w:eastAsia="zh-CN" w:bidi="ar"/>
        </w:rPr>
        <w:t>第十</w:t>
      </w:r>
      <w:r>
        <w:rPr>
          <w:rFonts w:hint="eastAsia" w:ascii="楷体_GB2312" w:hAnsi="黑体" w:eastAsia="楷体_GB2312" w:cs="黑体"/>
          <w:b w:val="0"/>
          <w:bCs w:val="0"/>
          <w:color w:val="auto"/>
          <w:kern w:val="0"/>
          <w:sz w:val="32"/>
          <w:szCs w:val="32"/>
          <w:highlight w:val="none"/>
          <w:lang w:val="en-US" w:eastAsia="zh-CN" w:bidi="ar"/>
        </w:rPr>
        <w:t>一</w:t>
      </w:r>
      <w:r>
        <w:rPr>
          <w:rFonts w:hint="eastAsia" w:ascii="楷体_GB2312" w:hAnsi="黑体" w:eastAsia="楷体_GB2312" w:cs="黑体"/>
          <w:color w:val="auto"/>
          <w:kern w:val="0"/>
          <w:sz w:val="32"/>
          <w:szCs w:val="32"/>
          <w:highlight w:val="none"/>
          <w:lang w:val="en-US" w:eastAsia="zh-CN" w:bidi="ar"/>
        </w:rPr>
        <w:t>条</w:t>
      </w:r>
      <w:r>
        <w:rPr>
          <w:rFonts w:ascii="楷体_GB2312" w:hAnsi="黑体" w:eastAsia="楷体_GB2312" w:cs="黑体"/>
          <w:b w:val="0"/>
          <w:bCs w:val="0"/>
          <w:color w:val="auto"/>
          <w:kern w:val="0"/>
          <w:sz w:val="32"/>
          <w:szCs w:val="32"/>
          <w:highlight w:val="none"/>
          <w:lang w:bidi="ar"/>
        </w:rPr>
        <w:t xml:space="preserve"> </w:t>
      </w:r>
      <w:r>
        <w:rPr>
          <w:rFonts w:hint="default" w:ascii="楷体_GB2312" w:hAnsi="黑体" w:eastAsia="楷体_GB2312" w:cs="黑体"/>
          <w:b w:val="0"/>
          <w:bCs w:val="0"/>
          <w:color w:val="auto"/>
          <w:kern w:val="0"/>
          <w:sz w:val="32"/>
          <w:szCs w:val="32"/>
          <w:highlight w:val="none"/>
          <w:lang w:val="en-US" w:eastAsia="zh-CN" w:bidi="ar"/>
        </w:rPr>
        <w:t xml:space="preserve"> </w:t>
      </w:r>
      <w:r>
        <w:rPr>
          <w:rFonts w:hint="eastAsia" w:ascii="楷体_GB2312" w:hAnsi="黑体" w:eastAsia="楷体_GB2312" w:cs="黑体"/>
          <w:b w:val="0"/>
          <w:bCs w:val="0"/>
          <w:color w:val="auto"/>
          <w:kern w:val="0"/>
          <w:sz w:val="32"/>
          <w:szCs w:val="32"/>
          <w:highlight w:val="none"/>
          <w:lang w:val="en-US" w:eastAsia="zh-CN" w:bidi="ar"/>
        </w:rPr>
        <w:t>项目实施</w:t>
      </w:r>
      <w:r>
        <w:rPr>
          <w:rFonts w:hint="default" w:ascii="楷体_GB2312" w:hAnsi="黑体" w:eastAsia="楷体_GB2312" w:cs="黑体"/>
          <w:b w:val="0"/>
          <w:bCs w:val="0"/>
          <w:color w:val="auto"/>
          <w:kern w:val="0"/>
          <w:sz w:val="32"/>
          <w:szCs w:val="32"/>
          <w:highlight w:val="none"/>
          <w:lang w:bidi="ar"/>
        </w:rPr>
        <w:t>。</w:t>
      </w:r>
      <w:r>
        <w:rPr>
          <w:rFonts w:hint="eastAsia" w:ascii="仿宋_GB2312" w:hAnsi="仿宋" w:eastAsia="仿宋_GB2312" w:cs="仿宋_GB2312"/>
          <w:color w:val="auto"/>
          <w:kern w:val="0"/>
          <w:sz w:val="32"/>
          <w:szCs w:val="32"/>
          <w:highlight w:val="none"/>
        </w:rPr>
        <w:t>试点企业按照项目立项时</w:t>
      </w:r>
      <w:r>
        <w:rPr>
          <w:rFonts w:hint="eastAsia" w:ascii="仿宋_GB2312" w:hAnsi="仿宋" w:eastAsia="仿宋_GB2312" w:cs="仿宋_GB2312"/>
          <w:color w:val="auto"/>
          <w:kern w:val="0"/>
          <w:sz w:val="32"/>
          <w:szCs w:val="32"/>
          <w:highlight w:val="none"/>
          <w:lang w:val="en-US" w:eastAsia="zh-CN"/>
        </w:rPr>
        <w:t>提交</w:t>
      </w:r>
      <w:r>
        <w:rPr>
          <w:rFonts w:hint="eastAsia" w:ascii="仿宋_GB2312" w:hAnsi="仿宋" w:eastAsia="仿宋_GB2312" w:cs="仿宋_GB2312"/>
          <w:color w:val="auto"/>
          <w:kern w:val="0"/>
          <w:sz w:val="32"/>
          <w:szCs w:val="32"/>
          <w:highlight w:val="none"/>
        </w:rPr>
        <w:t>的建设内容、进度计划</w:t>
      </w:r>
      <w:r>
        <w:rPr>
          <w:rFonts w:hint="eastAsia" w:ascii="仿宋_GB2312" w:hAnsi="仿宋" w:eastAsia="仿宋_GB2312" w:cs="仿宋_GB2312"/>
          <w:color w:val="auto"/>
          <w:kern w:val="0"/>
          <w:sz w:val="32"/>
          <w:szCs w:val="32"/>
          <w:highlight w:val="none"/>
          <w:lang w:val="en-US" w:eastAsia="zh-CN"/>
        </w:rPr>
        <w:t>等</w:t>
      </w:r>
      <w:r>
        <w:rPr>
          <w:rFonts w:hint="eastAsia" w:ascii="仿宋_GB2312" w:hAnsi="仿宋" w:eastAsia="仿宋_GB2312" w:cs="仿宋_GB2312"/>
          <w:color w:val="auto"/>
          <w:kern w:val="0"/>
          <w:sz w:val="32"/>
          <w:szCs w:val="32"/>
          <w:highlight w:val="none"/>
          <w:lang w:eastAsia="zh-CN"/>
        </w:rPr>
        <w:t>，</w:t>
      </w:r>
      <w:r>
        <w:rPr>
          <w:rFonts w:hint="eastAsia" w:ascii="仿宋_GB2312" w:hAnsi="仿宋" w:eastAsia="仿宋_GB2312" w:cs="仿宋_GB2312"/>
          <w:color w:val="auto"/>
          <w:kern w:val="0"/>
          <w:sz w:val="32"/>
          <w:szCs w:val="32"/>
          <w:highlight w:val="none"/>
          <w:lang w:val="en-US" w:eastAsia="zh-CN"/>
        </w:rPr>
        <w:t>与服务商共同</w:t>
      </w:r>
      <w:r>
        <w:rPr>
          <w:rFonts w:hint="eastAsia" w:ascii="仿宋_GB2312" w:hAnsi="仿宋" w:eastAsia="仿宋_GB2312" w:cs="仿宋_GB2312"/>
          <w:color w:val="auto"/>
          <w:kern w:val="0"/>
          <w:sz w:val="32"/>
          <w:szCs w:val="32"/>
          <w:highlight w:val="none"/>
        </w:rPr>
        <w:t>推进项目实施，达到预期成效。</w:t>
      </w:r>
    </w:p>
    <w:p w14:paraId="3B6294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4" w:lineRule="exact"/>
        <w:ind w:left="0" w:right="0" w:firstLine="620" w:firstLineChars="200"/>
        <w:jc w:val="left"/>
        <w:textAlignment w:val="auto"/>
        <w:outlineLvl w:val="1"/>
        <w:rPr>
          <w:rFonts w:hint="eastAsia" w:ascii="仿宋_GB2312" w:hAnsi="仿宋" w:eastAsia="仿宋_GB2312" w:cs="仿宋_GB2312"/>
          <w:i w:val="0"/>
          <w:caps w:val="0"/>
          <w:color w:val="auto"/>
          <w:spacing w:val="0"/>
          <w:kern w:val="0"/>
          <w:sz w:val="32"/>
          <w:szCs w:val="32"/>
          <w:highlight w:val="none"/>
        </w:rPr>
      </w:pPr>
      <w:r>
        <w:rPr>
          <w:rFonts w:hint="eastAsia" w:ascii="楷体_GB2312" w:hAnsi="黑体" w:eastAsia="楷体_GB2312" w:cs="黑体"/>
          <w:color w:val="auto"/>
          <w:kern w:val="0"/>
          <w:sz w:val="32"/>
          <w:szCs w:val="32"/>
          <w:highlight w:val="none"/>
          <w:lang w:val="en-US" w:eastAsia="zh-CN" w:bidi="ar"/>
        </w:rPr>
        <w:t>第十二条  项目变更。</w:t>
      </w:r>
      <w:r>
        <w:rPr>
          <w:rFonts w:hint="eastAsia" w:ascii="仿宋_GB2312" w:hAnsi="仿宋" w:eastAsia="仿宋_GB2312" w:cs="仿宋_GB2312"/>
          <w:i w:val="0"/>
          <w:caps w:val="0"/>
          <w:color w:val="auto"/>
          <w:spacing w:val="0"/>
          <w:kern w:val="0"/>
          <w:sz w:val="32"/>
          <w:szCs w:val="32"/>
          <w:highlight w:val="none"/>
          <w:shd w:val="clear"/>
          <w:lang w:val="en-US" w:eastAsia="zh-CN" w:bidi="ar"/>
        </w:rPr>
        <w:t>试点项目应严格按照申报方案实施，严禁擅自变更。如项目内容发生重大变化需要调整的，试点企业应及时向市工业和信息化局</w:t>
      </w:r>
      <w:r>
        <w:rPr>
          <w:rFonts w:hint="eastAsia" w:ascii="仿宋_GB2312" w:hAnsi="仿宋" w:eastAsia="仿宋_GB2312" w:cs="仿宋_GB2312"/>
          <w:color w:val="auto"/>
          <w:kern w:val="0"/>
          <w:sz w:val="32"/>
          <w:szCs w:val="32"/>
          <w:highlight w:val="none"/>
        </w:rPr>
        <w:t>提出变更申请</w:t>
      </w:r>
      <w:r>
        <w:rPr>
          <w:rFonts w:hint="eastAsia" w:ascii="仿宋_GB2312" w:hAnsi="仿宋" w:eastAsia="仿宋_GB2312" w:cs="仿宋_GB2312"/>
          <w:i w:val="0"/>
          <w:caps w:val="0"/>
          <w:color w:val="auto"/>
          <w:spacing w:val="0"/>
          <w:kern w:val="0"/>
          <w:sz w:val="32"/>
          <w:szCs w:val="32"/>
          <w:highlight w:val="none"/>
          <w:shd w:val="clear"/>
          <w:lang w:val="en-US" w:eastAsia="zh-CN" w:bidi="ar"/>
        </w:rPr>
        <w:t>，</w:t>
      </w:r>
      <w:r>
        <w:rPr>
          <w:rFonts w:hint="eastAsia" w:ascii="仿宋_GB2312" w:hAnsi="仿宋" w:eastAsia="仿宋_GB2312" w:cs="仿宋_GB2312"/>
          <w:color w:val="auto"/>
          <w:kern w:val="0"/>
          <w:sz w:val="32"/>
          <w:szCs w:val="32"/>
          <w:highlight w:val="none"/>
          <w:lang w:val="en-US" w:eastAsia="zh-CN"/>
        </w:rPr>
        <w:t>经</w:t>
      </w:r>
      <w:r>
        <w:rPr>
          <w:rFonts w:hint="eastAsia" w:ascii="仿宋_GB2312" w:hAnsi="仿宋" w:eastAsia="仿宋_GB2312" w:cs="仿宋_GB2312"/>
          <w:color w:val="auto"/>
          <w:kern w:val="0"/>
          <w:sz w:val="32"/>
          <w:szCs w:val="32"/>
          <w:highlight w:val="none"/>
        </w:rPr>
        <w:t>市工业和信息化局</w:t>
      </w:r>
      <w:r>
        <w:rPr>
          <w:rFonts w:hint="eastAsia" w:ascii="仿宋_GB2312" w:hAnsi="仿宋" w:eastAsia="仿宋_GB2312" w:cs="仿宋_GB2312"/>
          <w:color w:val="auto"/>
          <w:kern w:val="0"/>
          <w:sz w:val="32"/>
          <w:szCs w:val="32"/>
          <w:highlight w:val="none"/>
          <w:lang w:val="en-US" w:eastAsia="zh-CN"/>
        </w:rPr>
        <w:t>审定</w:t>
      </w:r>
      <w:r>
        <w:rPr>
          <w:rFonts w:hint="eastAsia" w:ascii="仿宋_GB2312" w:hAnsi="仿宋" w:eastAsia="仿宋_GB2312" w:cs="仿宋_GB2312"/>
          <w:color w:val="auto"/>
          <w:kern w:val="0"/>
          <w:sz w:val="32"/>
          <w:szCs w:val="32"/>
          <w:highlight w:val="none"/>
        </w:rPr>
        <w:t>同意后方可调整</w:t>
      </w:r>
      <w:r>
        <w:rPr>
          <w:rFonts w:hint="eastAsia" w:ascii="仿宋_GB2312" w:hAnsi="仿宋" w:eastAsia="仿宋_GB2312" w:cs="仿宋_GB2312"/>
          <w:i w:val="0"/>
          <w:caps w:val="0"/>
          <w:color w:val="auto"/>
          <w:spacing w:val="0"/>
          <w:kern w:val="0"/>
          <w:sz w:val="32"/>
          <w:szCs w:val="32"/>
          <w:highlight w:val="none"/>
          <w:shd w:val="clear"/>
          <w:lang w:val="en-US" w:eastAsia="zh-CN" w:bidi="ar"/>
        </w:rPr>
        <w:t>。原则上同一项目只能调整一次。</w:t>
      </w:r>
    </w:p>
    <w:p w14:paraId="0C5A14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4" w:lineRule="exact"/>
        <w:ind w:left="0" w:right="0" w:firstLine="620" w:firstLineChars="200"/>
        <w:jc w:val="left"/>
        <w:textAlignment w:val="auto"/>
        <w:outlineLvl w:val="1"/>
        <w:rPr>
          <w:rFonts w:hint="eastAsia" w:ascii="仿宋_GB2312" w:hAnsi="仿宋" w:eastAsia="仿宋_GB2312" w:cs="仿宋_GB2312"/>
          <w:i w:val="0"/>
          <w:caps w:val="0"/>
          <w:color w:val="auto"/>
          <w:spacing w:val="0"/>
          <w:kern w:val="0"/>
          <w:sz w:val="32"/>
          <w:szCs w:val="32"/>
          <w:highlight w:val="none"/>
        </w:rPr>
      </w:pPr>
      <w:r>
        <w:rPr>
          <w:rFonts w:hint="eastAsia" w:ascii="仿宋_GB2312" w:hAnsi="仿宋" w:eastAsia="仿宋_GB2312" w:cs="仿宋_GB2312"/>
          <w:i w:val="0"/>
          <w:caps w:val="0"/>
          <w:color w:val="auto"/>
          <w:spacing w:val="0"/>
          <w:kern w:val="0"/>
          <w:sz w:val="32"/>
          <w:szCs w:val="32"/>
          <w:highlight w:val="none"/>
          <w:shd w:val="clear"/>
          <w:lang w:val="en-US" w:eastAsia="zh-CN" w:bidi="ar"/>
        </w:rPr>
        <w:t>项目有下列情形之一的，视为项目发生重大变化：</w:t>
      </w:r>
    </w:p>
    <w:p w14:paraId="4F74CB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4" w:lineRule="exact"/>
        <w:ind w:left="0" w:right="0" w:firstLine="620" w:firstLineChars="200"/>
        <w:jc w:val="left"/>
        <w:textAlignment w:val="auto"/>
        <w:outlineLvl w:val="1"/>
        <w:rPr>
          <w:rFonts w:hint="eastAsia" w:ascii="仿宋_GB2312" w:hAnsi="仿宋" w:eastAsia="仿宋_GB2312" w:cs="仿宋_GB2312"/>
          <w:i w:val="0"/>
          <w:caps w:val="0"/>
          <w:color w:val="auto"/>
          <w:spacing w:val="0"/>
          <w:kern w:val="0"/>
          <w:sz w:val="32"/>
          <w:szCs w:val="32"/>
          <w:highlight w:val="none"/>
        </w:rPr>
      </w:pPr>
      <w:r>
        <w:rPr>
          <w:rFonts w:hint="eastAsia" w:ascii="仿宋_GB2312" w:hAnsi="仿宋" w:eastAsia="仿宋_GB2312" w:cs="仿宋_GB2312"/>
          <w:i w:val="0"/>
          <w:caps w:val="0"/>
          <w:color w:val="auto"/>
          <w:spacing w:val="0"/>
          <w:kern w:val="0"/>
          <w:sz w:val="32"/>
          <w:szCs w:val="32"/>
          <w:highlight w:val="none"/>
          <w:shd w:val="clear"/>
          <w:lang w:val="en-US" w:eastAsia="zh-CN" w:bidi="ar"/>
        </w:rPr>
        <w:t>（一）项目主体发生变更。</w:t>
      </w:r>
    </w:p>
    <w:p w14:paraId="46690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4" w:lineRule="exact"/>
        <w:ind w:left="0" w:right="0" w:firstLine="620" w:firstLineChars="200"/>
        <w:jc w:val="left"/>
        <w:textAlignment w:val="auto"/>
        <w:outlineLvl w:val="1"/>
        <w:rPr>
          <w:rFonts w:hint="eastAsia" w:ascii="仿宋_GB2312" w:hAnsi="仿宋" w:eastAsia="仿宋_GB2312" w:cs="仿宋_GB2312"/>
          <w:i w:val="0"/>
          <w:caps w:val="0"/>
          <w:color w:val="auto"/>
          <w:spacing w:val="0"/>
          <w:kern w:val="0"/>
          <w:sz w:val="32"/>
          <w:szCs w:val="32"/>
          <w:highlight w:val="none"/>
        </w:rPr>
      </w:pPr>
      <w:r>
        <w:rPr>
          <w:rFonts w:hint="eastAsia" w:ascii="仿宋_GB2312" w:hAnsi="仿宋" w:eastAsia="仿宋_GB2312" w:cs="仿宋_GB2312"/>
          <w:i w:val="0"/>
          <w:caps w:val="0"/>
          <w:color w:val="auto"/>
          <w:spacing w:val="0"/>
          <w:kern w:val="0"/>
          <w:sz w:val="32"/>
          <w:szCs w:val="32"/>
          <w:highlight w:val="none"/>
          <w:shd w:val="clear"/>
          <w:lang w:val="en-US" w:eastAsia="zh-CN" w:bidi="ar"/>
        </w:rPr>
        <w:t>（二）主要建设内容、建设性质发生变化。</w:t>
      </w:r>
    </w:p>
    <w:p w14:paraId="1F2FDA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4" w:lineRule="exact"/>
        <w:ind w:left="0" w:right="0" w:firstLine="620" w:firstLineChars="200"/>
        <w:jc w:val="left"/>
        <w:textAlignment w:val="auto"/>
        <w:outlineLvl w:val="1"/>
        <w:rPr>
          <w:rFonts w:hint="eastAsia" w:ascii="仿宋_GB2312" w:hAnsi="仿宋" w:eastAsia="仿宋_GB2312" w:cs="仿宋_GB2312"/>
          <w:i w:val="0"/>
          <w:caps w:val="0"/>
          <w:color w:val="auto"/>
          <w:spacing w:val="0"/>
          <w:kern w:val="0"/>
          <w:sz w:val="32"/>
          <w:szCs w:val="32"/>
          <w:highlight w:val="none"/>
          <w:shd w:val="clear"/>
          <w:lang w:val="en-US" w:eastAsia="zh-CN" w:bidi="ar"/>
        </w:rPr>
      </w:pPr>
      <w:r>
        <w:rPr>
          <w:rFonts w:hint="eastAsia" w:ascii="仿宋_GB2312" w:hAnsi="仿宋" w:eastAsia="仿宋_GB2312" w:cs="仿宋_GB2312"/>
          <w:i w:val="0"/>
          <w:caps w:val="0"/>
          <w:color w:val="auto"/>
          <w:spacing w:val="0"/>
          <w:kern w:val="0"/>
          <w:sz w:val="32"/>
          <w:szCs w:val="32"/>
          <w:highlight w:val="none"/>
          <w:shd w:val="clear"/>
          <w:lang w:val="en-US" w:eastAsia="zh-CN" w:bidi="ar"/>
        </w:rPr>
        <w:t>（三）法律法规规章及政策规定的其他重要变化事项。</w:t>
      </w:r>
    </w:p>
    <w:p w14:paraId="1E238E6F">
      <w:pPr>
        <w:spacing w:line="554" w:lineRule="exact"/>
        <w:ind w:firstLine="620" w:firstLineChars="200"/>
        <w:outlineLvl w:val="1"/>
        <w:rPr>
          <w:rFonts w:hint="default" w:ascii="仿宋_GB2312" w:hAnsi="仿宋" w:eastAsia="仿宋_GB2312" w:cs="仿宋_GB2312"/>
          <w:color w:val="auto"/>
          <w:kern w:val="0"/>
          <w:sz w:val="32"/>
          <w:szCs w:val="32"/>
          <w:highlight w:val="none"/>
          <w:lang w:val="en-US" w:eastAsia="zh-CN"/>
        </w:rPr>
      </w:pPr>
      <w:r>
        <w:rPr>
          <w:rFonts w:hint="eastAsia" w:ascii="仿宋_GB2312" w:hAnsi="仿宋" w:eastAsia="仿宋_GB2312" w:cs="仿宋_GB2312"/>
          <w:color w:val="auto"/>
          <w:kern w:val="0"/>
          <w:sz w:val="32"/>
          <w:szCs w:val="32"/>
          <w:highlight w:val="none"/>
        </w:rPr>
        <w:t>未经</w:t>
      </w:r>
      <w:r>
        <w:rPr>
          <w:rFonts w:hint="eastAsia" w:ascii="仿宋_GB2312" w:hAnsi="仿宋" w:eastAsia="仿宋_GB2312" w:cs="仿宋_GB2312"/>
          <w:color w:val="auto"/>
          <w:kern w:val="0"/>
          <w:sz w:val="32"/>
          <w:szCs w:val="32"/>
          <w:highlight w:val="none"/>
          <w:lang w:val="en-US" w:eastAsia="zh-CN"/>
        </w:rPr>
        <w:t>审定</w:t>
      </w:r>
      <w:r>
        <w:rPr>
          <w:rFonts w:hint="eastAsia" w:ascii="仿宋_GB2312" w:hAnsi="仿宋" w:eastAsia="仿宋_GB2312" w:cs="仿宋_GB2312"/>
          <w:color w:val="auto"/>
          <w:kern w:val="0"/>
          <w:sz w:val="32"/>
          <w:szCs w:val="32"/>
          <w:highlight w:val="none"/>
        </w:rPr>
        <w:t>同意，擅自变更或停止项目建设的，</w:t>
      </w:r>
      <w:r>
        <w:rPr>
          <w:rFonts w:hint="eastAsia" w:ascii="仿宋_GB2312" w:hAnsi="仿宋" w:eastAsia="仿宋_GB2312" w:cs="仿宋_GB2312"/>
          <w:color w:val="auto"/>
          <w:kern w:val="0"/>
          <w:sz w:val="32"/>
          <w:szCs w:val="32"/>
          <w:highlight w:val="none"/>
          <w:lang w:val="en-US" w:eastAsia="zh-CN" w:bidi="ar"/>
        </w:rPr>
        <w:t>收回已拨付的专项资金</w:t>
      </w:r>
      <w:r>
        <w:rPr>
          <w:rFonts w:hint="eastAsia" w:ascii="仿宋_GB2312" w:hAnsi="仿宋" w:eastAsia="仿宋_GB2312" w:cs="仿宋_GB2312"/>
          <w:color w:val="auto"/>
          <w:kern w:val="0"/>
          <w:sz w:val="32"/>
          <w:szCs w:val="32"/>
          <w:highlight w:val="none"/>
          <w:lang w:eastAsia="zh-CN"/>
        </w:rPr>
        <w:t>，并按照有关规定处理。</w:t>
      </w:r>
    </w:p>
    <w:p w14:paraId="3F69A56D">
      <w:pPr>
        <w:keepNext w:val="0"/>
        <w:keepLines w:val="0"/>
        <w:pageBreakBefore w:val="0"/>
        <w:kinsoku/>
        <w:wordWrap/>
        <w:overflowPunct/>
        <w:topLinePunct w:val="0"/>
        <w:autoSpaceDE/>
        <w:autoSpaceDN/>
        <w:bidi w:val="0"/>
        <w:adjustRightInd/>
        <w:snapToGrid/>
        <w:spacing w:line="554" w:lineRule="exact"/>
        <w:ind w:firstLine="0" w:firstLineChars="0"/>
        <w:jc w:val="center"/>
        <w:textAlignment w:val="auto"/>
        <w:outlineLvl w:val="0"/>
        <w:rPr>
          <w:rFonts w:hint="default" w:ascii="黑体" w:hAnsi="宋体" w:eastAsia="黑体" w:cs="黑体"/>
          <w:color w:val="auto"/>
          <w:kern w:val="0"/>
          <w:sz w:val="32"/>
          <w:szCs w:val="32"/>
          <w:highlight w:val="none"/>
          <w:lang w:val="en-US" w:eastAsia="zh-CN" w:bidi="ar"/>
        </w:rPr>
      </w:pPr>
      <w:r>
        <w:rPr>
          <w:rFonts w:hint="eastAsia" w:ascii="黑体" w:hAnsi="宋体" w:eastAsia="黑体" w:cs="黑体"/>
          <w:color w:val="auto"/>
          <w:kern w:val="0"/>
          <w:sz w:val="32"/>
          <w:szCs w:val="32"/>
          <w:highlight w:val="none"/>
          <w:lang w:val="en-US" w:eastAsia="zh-CN" w:bidi="ar"/>
        </w:rPr>
        <w:t>第五章</w:t>
      </w:r>
      <w:r>
        <w:rPr>
          <w:rFonts w:hint="eastAsia" w:ascii="黑体" w:hAnsi="黑体" w:eastAsia="黑体" w:cs="黑体"/>
          <w:color w:val="auto"/>
          <w:sz w:val="32"/>
          <w:szCs w:val="32"/>
        </w:rPr>
        <w:t xml:space="preserve">  </w:t>
      </w:r>
      <w:r>
        <w:rPr>
          <w:rFonts w:hint="eastAsia" w:ascii="黑体" w:hAnsi="宋体" w:eastAsia="黑体" w:cs="黑体"/>
          <w:color w:val="auto"/>
          <w:kern w:val="0"/>
          <w:sz w:val="32"/>
          <w:szCs w:val="32"/>
          <w:highlight w:val="none"/>
          <w:lang w:val="en-US" w:eastAsia="zh-CN" w:bidi="ar"/>
        </w:rPr>
        <w:t>项目验收</w:t>
      </w:r>
    </w:p>
    <w:p w14:paraId="2198C6EA">
      <w:pPr>
        <w:keepNext w:val="0"/>
        <w:keepLines w:val="0"/>
        <w:widowControl/>
        <w:suppressLineNumbers w:val="0"/>
        <w:spacing w:line="554" w:lineRule="exact"/>
        <w:ind w:firstLine="620" w:firstLineChars="200"/>
        <w:jc w:val="both"/>
        <w:outlineLvl w:val="1"/>
        <w:rPr>
          <w:color w:val="auto"/>
        </w:rPr>
      </w:pPr>
      <w:r>
        <w:rPr>
          <w:rFonts w:hint="eastAsia" w:ascii="楷体_GB2312" w:hAnsi="黑体" w:eastAsia="楷体_GB2312" w:cs="黑体"/>
          <w:b w:val="0"/>
          <w:bCs w:val="0"/>
          <w:color w:val="auto"/>
          <w:kern w:val="0"/>
          <w:sz w:val="32"/>
          <w:szCs w:val="32"/>
          <w:highlight w:val="none"/>
          <w:lang w:val="en-US" w:eastAsia="zh-CN" w:bidi="ar"/>
        </w:rPr>
        <w:t>第十三条</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_GB2312" w:hAnsi="Times New Roman" w:eastAsia="仿宋_GB2312" w:cs="仿宋_GB2312"/>
          <w:color w:val="auto"/>
          <w:kern w:val="2"/>
          <w:sz w:val="32"/>
          <w:szCs w:val="32"/>
          <w:lang w:val="en-US" w:eastAsia="zh-CN" w:bidi="ar"/>
        </w:rPr>
        <w:t>试点项目完成后，试点企业通过公共服务平台提交验收申请材料，</w:t>
      </w:r>
      <w:r>
        <w:rPr>
          <w:rFonts w:hint="eastAsia" w:ascii="Times New Roman" w:hAnsi="Times New Roman" w:eastAsia="仿宋_GB2312" w:cs="Times New Roman"/>
          <w:color w:val="auto"/>
          <w:kern w:val="0"/>
          <w:sz w:val="32"/>
          <w:szCs w:val="32"/>
          <w:lang w:val="en-US" w:eastAsia="zh-CN" w:bidi="ar"/>
        </w:rPr>
        <w:t>各县（区）、新区工业和信息化部门</w:t>
      </w:r>
      <w:r>
        <w:rPr>
          <w:rFonts w:hint="eastAsia" w:ascii="仿宋_GB2312" w:hAnsi="Times New Roman" w:eastAsia="仿宋_GB2312" w:cs="仿宋_GB2312"/>
          <w:b w:val="0"/>
          <w:bCs w:val="0"/>
          <w:color w:val="auto"/>
          <w:kern w:val="2"/>
          <w:sz w:val="32"/>
          <w:szCs w:val="32"/>
          <w:lang w:val="en-US" w:eastAsia="zh-CN" w:bidi="ar"/>
        </w:rPr>
        <w:t>在公共服务平台上进行初审后，</w:t>
      </w:r>
      <w:r>
        <w:rPr>
          <w:rFonts w:hint="eastAsia" w:ascii="仿宋_GB2312" w:hAnsi="Times New Roman" w:eastAsia="仿宋_GB2312" w:cs="仿宋_GB2312"/>
          <w:color w:val="auto"/>
          <w:kern w:val="2"/>
          <w:sz w:val="32"/>
          <w:szCs w:val="32"/>
          <w:highlight w:val="none"/>
          <w:lang w:val="en-US" w:eastAsia="zh-CN" w:bidi="ar"/>
        </w:rPr>
        <w:t>由市工业和信息化局、市财政局委托市中小企业服务中心，按照“完成一批，验收一批，兑现一批”的原则，组织开展项目验收，</w:t>
      </w:r>
      <w:r>
        <w:rPr>
          <w:rFonts w:ascii="仿宋_GB2312" w:hAnsi="宋体" w:eastAsia="仿宋_GB2312" w:cs="仿宋_GB2312"/>
          <w:color w:val="auto"/>
          <w:kern w:val="0"/>
          <w:sz w:val="31"/>
          <w:szCs w:val="31"/>
          <w:lang w:val="en-US" w:eastAsia="zh-CN" w:bidi="ar"/>
        </w:rPr>
        <w:t>出具验收意见</w:t>
      </w:r>
      <w:r>
        <w:rPr>
          <w:rFonts w:hint="eastAsia" w:ascii="仿宋_GB2312" w:hAnsi="宋体" w:eastAsia="仿宋_GB2312" w:cs="仿宋_GB2312"/>
          <w:color w:val="auto"/>
          <w:kern w:val="0"/>
          <w:sz w:val="31"/>
          <w:szCs w:val="31"/>
          <w:lang w:val="en-US" w:eastAsia="zh-CN" w:bidi="ar"/>
        </w:rPr>
        <w:t>。</w:t>
      </w:r>
    </w:p>
    <w:p w14:paraId="6A8D7F04">
      <w:pPr>
        <w:keepNext w:val="0"/>
        <w:keepLines w:val="0"/>
        <w:widowControl/>
        <w:suppressLineNumbers w:val="0"/>
        <w:spacing w:line="554" w:lineRule="exact"/>
        <w:ind w:firstLine="620" w:firstLineChars="200"/>
        <w:jc w:val="both"/>
        <w:outlineLvl w:val="1"/>
        <w:rPr>
          <w:rFonts w:hint="eastAsia" w:ascii="楷体_GB2312" w:hAnsi="黑体" w:eastAsia="楷体_GB2312" w:cs="黑体"/>
          <w:b w:val="0"/>
          <w:bCs w:val="0"/>
          <w:color w:val="auto"/>
          <w:kern w:val="0"/>
          <w:sz w:val="32"/>
          <w:szCs w:val="32"/>
          <w:lang w:val="en-US" w:eastAsia="zh-CN" w:bidi="ar"/>
        </w:rPr>
      </w:pPr>
      <w:r>
        <w:rPr>
          <w:rFonts w:hint="eastAsia" w:ascii="楷体_GB2312" w:hAnsi="黑体" w:eastAsia="楷体_GB2312" w:cs="黑体"/>
          <w:b w:val="0"/>
          <w:bCs w:val="0"/>
          <w:color w:val="auto"/>
          <w:kern w:val="0"/>
          <w:sz w:val="32"/>
          <w:szCs w:val="32"/>
          <w:highlight w:val="none"/>
          <w:lang w:val="en-US" w:eastAsia="zh-CN" w:bidi="ar"/>
        </w:rPr>
        <w:t>第十四条</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_GB2312" w:hAnsi="Times New Roman" w:eastAsia="仿宋_GB2312" w:cs="仿宋_GB2312"/>
          <w:color w:val="auto"/>
          <w:kern w:val="2"/>
          <w:sz w:val="32"/>
          <w:szCs w:val="32"/>
          <w:lang w:val="en-US" w:eastAsia="zh-CN" w:bidi="ar"/>
        </w:rPr>
        <w:t>对</w:t>
      </w:r>
      <w:bookmarkStart w:id="3" w:name="OLE_LINK5"/>
      <w:r>
        <w:rPr>
          <w:rFonts w:hint="eastAsia" w:ascii="仿宋_GB2312" w:hAnsi="Times New Roman" w:eastAsia="仿宋_GB2312" w:cs="仿宋_GB2312"/>
          <w:color w:val="auto"/>
          <w:kern w:val="2"/>
          <w:sz w:val="32"/>
          <w:szCs w:val="32"/>
          <w:lang w:val="en-US" w:eastAsia="zh-CN" w:bidi="ar"/>
        </w:rPr>
        <w:t>验收不合格的试点项目，市工业和信息化局会同市财政局根据项目实施和验收情况下达整改通知书。未能按期整改或经整改后仍未能通过竣工验收的，收回已拨付的专项资金</w:t>
      </w:r>
      <w:r>
        <w:rPr>
          <w:rFonts w:hint="eastAsia" w:ascii="仿宋_GB2312" w:hAnsi="楷体" w:eastAsia="仿宋_GB2312" w:cs="仿宋_GB2312"/>
          <w:color w:val="auto"/>
          <w:kern w:val="0"/>
          <w:sz w:val="32"/>
          <w:szCs w:val="32"/>
          <w:highlight w:val="none"/>
        </w:rPr>
        <w:t>。</w:t>
      </w:r>
      <w:bookmarkEnd w:id="3"/>
    </w:p>
    <w:p w14:paraId="2B06ABF9">
      <w:pPr>
        <w:keepNext w:val="0"/>
        <w:keepLines w:val="0"/>
        <w:widowControl/>
        <w:suppressLineNumbers w:val="0"/>
        <w:spacing w:line="554" w:lineRule="exact"/>
        <w:ind w:firstLine="620" w:firstLineChars="200"/>
        <w:jc w:val="left"/>
        <w:outlineLvl w:val="1"/>
        <w:rPr>
          <w:color w:val="auto"/>
        </w:rPr>
      </w:pPr>
      <w:r>
        <w:rPr>
          <w:rFonts w:hint="eastAsia" w:ascii="楷体_GB2312" w:hAnsi="黑体" w:eastAsia="楷体_GB2312" w:cs="黑体"/>
          <w:b w:val="0"/>
          <w:bCs w:val="0"/>
          <w:color w:val="auto"/>
          <w:kern w:val="0"/>
          <w:sz w:val="32"/>
          <w:szCs w:val="32"/>
          <w:lang w:val="en-US" w:eastAsia="zh-CN" w:bidi="ar"/>
        </w:rPr>
        <w:t>第十五条</w:t>
      </w:r>
      <w:bookmarkStart w:id="4" w:name="OLE_LINK3"/>
      <w:r>
        <w:rPr>
          <w:rFonts w:hint="eastAsia" w:ascii="楷体_GB2312" w:hAnsi="黑体" w:eastAsia="楷体_GB2312" w:cs="黑体"/>
          <w:b w:val="0"/>
          <w:bCs w:val="0"/>
          <w:color w:val="auto"/>
          <w:kern w:val="0"/>
          <w:sz w:val="32"/>
          <w:szCs w:val="32"/>
          <w:lang w:val="en-US" w:eastAsia="zh-CN" w:bidi="ar"/>
        </w:rPr>
        <w:t xml:space="preserve">  </w:t>
      </w:r>
      <w:bookmarkEnd w:id="4"/>
      <w:r>
        <w:rPr>
          <w:rFonts w:hint="eastAsia" w:ascii="仿宋_GB2312" w:hAnsi="Times New Roman" w:eastAsia="仿宋_GB2312" w:cs="仿宋_GB2312"/>
          <w:color w:val="auto"/>
          <w:kern w:val="2"/>
          <w:sz w:val="32"/>
          <w:szCs w:val="32"/>
          <w:lang w:val="en-US" w:eastAsia="zh-CN" w:bidi="ar"/>
        </w:rPr>
        <w:t>市工业和信息化局根据验收结果，将拟支持项目信息向社会公示，会同市财政局提出资金使用计划方案，</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按相关程序</w:t>
      </w:r>
      <w:r>
        <w:rPr>
          <w:rFonts w:hint="eastAsia" w:ascii="仿宋_GB2312" w:hAnsi="Times New Roman" w:eastAsia="仿宋_GB2312" w:cs="仿宋_GB2312"/>
          <w:color w:val="auto"/>
          <w:kern w:val="2"/>
          <w:sz w:val="32"/>
          <w:szCs w:val="32"/>
          <w:lang w:val="en-US" w:eastAsia="zh-CN" w:bidi="ar"/>
        </w:rPr>
        <w:t>下达专项资金计划并拨付。</w:t>
      </w:r>
    </w:p>
    <w:p w14:paraId="74E6E39F">
      <w:pPr>
        <w:keepNext w:val="0"/>
        <w:keepLines w:val="0"/>
        <w:pageBreakBefore w:val="0"/>
        <w:kinsoku/>
        <w:wordWrap/>
        <w:overflowPunct/>
        <w:topLinePunct w:val="0"/>
        <w:autoSpaceDE/>
        <w:autoSpaceDN/>
        <w:bidi w:val="0"/>
        <w:adjustRightInd/>
        <w:snapToGrid/>
        <w:spacing w:line="554" w:lineRule="exact"/>
        <w:jc w:val="center"/>
        <w:textAlignment w:val="auto"/>
        <w:outlineLvl w:val="0"/>
        <w:rPr>
          <w:rFonts w:ascii="黑体" w:hAnsi="宋体" w:eastAsia="黑体" w:cs="Times New Roman"/>
          <w:color w:val="auto"/>
          <w:kern w:val="0"/>
          <w:sz w:val="32"/>
          <w:szCs w:val="32"/>
          <w:highlight w:val="none"/>
        </w:rPr>
      </w:pPr>
      <w:r>
        <w:rPr>
          <w:rFonts w:hint="eastAsia" w:ascii="黑体" w:hAnsi="宋体" w:eastAsia="黑体" w:cs="黑体"/>
          <w:color w:val="auto"/>
          <w:kern w:val="0"/>
          <w:sz w:val="32"/>
          <w:szCs w:val="32"/>
          <w:highlight w:val="none"/>
        </w:rPr>
        <w:t>第</w:t>
      </w:r>
      <w:r>
        <w:rPr>
          <w:rFonts w:hint="eastAsia" w:ascii="黑体" w:hAnsi="宋体" w:eastAsia="黑体" w:cs="黑体"/>
          <w:color w:val="auto"/>
          <w:kern w:val="0"/>
          <w:sz w:val="32"/>
          <w:szCs w:val="32"/>
          <w:highlight w:val="none"/>
          <w:lang w:val="en-US" w:eastAsia="zh-CN"/>
        </w:rPr>
        <w:t>六</w:t>
      </w:r>
      <w:r>
        <w:rPr>
          <w:rFonts w:hint="eastAsia" w:ascii="黑体" w:hAnsi="宋体" w:eastAsia="黑体" w:cs="黑体"/>
          <w:color w:val="auto"/>
          <w:kern w:val="0"/>
          <w:sz w:val="32"/>
          <w:szCs w:val="32"/>
          <w:highlight w:val="none"/>
        </w:rPr>
        <w:t>章</w:t>
      </w:r>
      <w:r>
        <w:rPr>
          <w:rFonts w:hint="eastAsia" w:ascii="黑体" w:hAnsi="黑体" w:eastAsia="黑体" w:cs="黑体"/>
          <w:color w:val="auto"/>
          <w:sz w:val="32"/>
          <w:szCs w:val="32"/>
        </w:rPr>
        <w:t xml:space="preserve">  </w:t>
      </w:r>
      <w:r>
        <w:rPr>
          <w:rFonts w:hint="eastAsia" w:ascii="黑体" w:hAnsi="宋体" w:eastAsia="黑体" w:cs="黑体"/>
          <w:color w:val="auto"/>
          <w:kern w:val="0"/>
          <w:sz w:val="32"/>
          <w:szCs w:val="32"/>
          <w:highlight w:val="none"/>
        </w:rPr>
        <w:t>监督管理</w:t>
      </w:r>
    </w:p>
    <w:p w14:paraId="4803CE00">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hint="eastAsia" w:ascii="仿宋_GB2312" w:hAnsi="楷体" w:eastAsia="仿宋_GB2312" w:cs="仿宋_GB2312"/>
          <w:color w:val="auto"/>
          <w:kern w:val="0"/>
          <w:sz w:val="32"/>
          <w:szCs w:val="32"/>
          <w:highlight w:val="none"/>
          <w:lang w:val="en-US" w:eastAsia="zh-CN"/>
        </w:rPr>
      </w:pPr>
      <w:r>
        <w:rPr>
          <w:rFonts w:hint="eastAsia" w:ascii="楷体_GB2312" w:hAnsi="黑体" w:eastAsia="楷体_GB2312" w:cs="黑体"/>
          <w:color w:val="auto"/>
          <w:kern w:val="0"/>
          <w:sz w:val="32"/>
          <w:szCs w:val="32"/>
          <w:highlight w:val="none"/>
          <w:lang w:val="en-US" w:eastAsia="zh-CN" w:bidi="ar"/>
        </w:rPr>
        <w:t xml:space="preserve">第十六条 </w:t>
      </w:r>
      <w:r>
        <w:rPr>
          <w:rFonts w:hint="eastAsia" w:ascii="仿宋" w:hAnsi="仿宋" w:eastAsia="仿宋" w:cs="仿宋"/>
          <w:color w:val="auto"/>
          <w:kern w:val="0"/>
          <w:sz w:val="32"/>
          <w:szCs w:val="32"/>
          <w:highlight w:val="none"/>
          <w:lang w:val="en-US" w:eastAsia="zh-CN"/>
        </w:rPr>
        <w:t xml:space="preserve"> </w:t>
      </w:r>
      <w:r>
        <w:rPr>
          <w:rFonts w:hint="eastAsia" w:ascii="仿宋_GB2312" w:hAnsi="楷体" w:eastAsia="仿宋_GB2312" w:cs="仿宋_GB2312"/>
          <w:b w:val="0"/>
          <w:bCs w:val="0"/>
          <w:color w:val="auto"/>
          <w:kern w:val="0"/>
          <w:sz w:val="32"/>
          <w:szCs w:val="32"/>
          <w:highlight w:val="none"/>
          <w:lang w:val="en-US" w:eastAsia="zh-CN"/>
        </w:rPr>
        <w:t>县（区）、新区工业和信息化、财政部门</w:t>
      </w:r>
      <w:r>
        <w:rPr>
          <w:rFonts w:hint="eastAsia" w:ascii="仿宋_GB2312" w:hAnsi="楷体" w:eastAsia="仿宋_GB2312" w:cs="仿宋_GB2312"/>
          <w:color w:val="auto"/>
          <w:kern w:val="0"/>
          <w:sz w:val="32"/>
          <w:szCs w:val="32"/>
          <w:highlight w:val="none"/>
          <w:lang w:val="en-US" w:eastAsia="zh-CN"/>
        </w:rPr>
        <w:t>在各自的职责范围内做好辖区内项目的跟踪实施和监督工作。</w:t>
      </w:r>
    </w:p>
    <w:p w14:paraId="02109DB2">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ascii="仿宋_GB2312" w:hAnsi="楷体" w:eastAsia="仿宋_GB2312" w:cs="Times New Roman"/>
          <w:color w:val="auto"/>
          <w:kern w:val="0"/>
          <w:sz w:val="32"/>
          <w:szCs w:val="32"/>
          <w:highlight w:val="none"/>
        </w:rPr>
      </w:pPr>
      <w:r>
        <w:rPr>
          <w:rFonts w:hint="eastAsia" w:ascii="楷体_GB2312" w:hAnsi="黑体" w:eastAsia="楷体_GB2312" w:cs="黑体"/>
          <w:color w:val="auto"/>
          <w:kern w:val="0"/>
          <w:sz w:val="32"/>
          <w:szCs w:val="32"/>
          <w:highlight w:val="none"/>
          <w:lang w:val="en-US" w:eastAsia="zh-CN" w:bidi="ar"/>
        </w:rPr>
        <w:t xml:space="preserve">第十七条 </w:t>
      </w:r>
      <w:r>
        <w:rPr>
          <w:rFonts w:hint="eastAsia" w:ascii="宋体" w:hAnsi="宋体" w:eastAsia="宋体" w:cs="宋体"/>
          <w:i w:val="0"/>
          <w:iCs w:val="0"/>
          <w:caps w:val="0"/>
          <w:color w:val="auto"/>
          <w:spacing w:val="0"/>
          <w:sz w:val="32"/>
          <w:szCs w:val="32"/>
          <w:highlight w:val="none"/>
          <w:shd w:val="clear" w:fill="FFFFFF"/>
          <w:lang w:val="en-US" w:eastAsia="zh-CN"/>
        </w:rPr>
        <w:t xml:space="preserve"> </w:t>
      </w:r>
      <w:r>
        <w:rPr>
          <w:rFonts w:hint="eastAsia" w:ascii="仿宋_GB2312" w:hAnsi="楷体" w:eastAsia="仿宋_GB2312" w:cs="仿宋_GB2312"/>
          <w:color w:val="auto"/>
          <w:kern w:val="0"/>
          <w:sz w:val="32"/>
          <w:szCs w:val="32"/>
          <w:highlight w:val="none"/>
          <w:lang w:val="en-US" w:eastAsia="zh-CN"/>
        </w:rPr>
        <w:t>市工业和信息化局会同市财政局加强对项目的跟踪管理，对发现的问题进行督促整改</w:t>
      </w:r>
      <w:r>
        <w:rPr>
          <w:rFonts w:hint="eastAsia" w:ascii="仿宋_GB2312" w:hAnsi="楷体" w:eastAsia="仿宋_GB2312" w:cs="仿宋_GB2312"/>
          <w:color w:val="auto"/>
          <w:kern w:val="0"/>
          <w:sz w:val="32"/>
          <w:szCs w:val="32"/>
          <w:highlight w:val="none"/>
        </w:rPr>
        <w:t>。</w:t>
      </w:r>
      <w:r>
        <w:rPr>
          <w:rFonts w:hint="eastAsia" w:ascii="仿宋_GB2312" w:hAnsi="楷体" w:eastAsia="仿宋_GB2312" w:cs="仿宋_GB2312"/>
          <w:color w:val="auto"/>
          <w:kern w:val="0"/>
          <w:sz w:val="32"/>
          <w:szCs w:val="32"/>
          <w:highlight w:val="none"/>
          <w:lang w:val="en-US" w:eastAsia="zh-CN"/>
        </w:rPr>
        <w:t>对违反规定、弄虚作假、项目实施问题严重的企业</w:t>
      </w:r>
      <w:r>
        <w:rPr>
          <w:rFonts w:hint="eastAsia" w:ascii="仿宋_GB2312" w:hAnsi="楷体" w:eastAsia="仿宋_GB2312" w:cs="仿宋_GB2312"/>
          <w:color w:val="auto"/>
          <w:kern w:val="0"/>
          <w:sz w:val="32"/>
          <w:szCs w:val="32"/>
          <w:highlight w:val="none"/>
          <w:lang w:val="en-US"/>
        </w:rPr>
        <w:t>，取消其资格，</w:t>
      </w:r>
      <w:r>
        <w:rPr>
          <w:rFonts w:hint="eastAsia" w:ascii="仿宋_GB2312" w:hAnsi="楷体" w:eastAsia="仿宋_GB2312" w:cs="仿宋_GB2312"/>
          <w:color w:val="auto"/>
          <w:kern w:val="0"/>
          <w:sz w:val="32"/>
          <w:szCs w:val="32"/>
          <w:highlight w:val="none"/>
          <w:lang w:val="en-US" w:eastAsia="zh-CN"/>
        </w:rPr>
        <w:t>收回</w:t>
      </w:r>
      <w:r>
        <w:rPr>
          <w:rFonts w:hint="eastAsia" w:ascii="仿宋_GB2312" w:hAnsi="楷体" w:eastAsia="仿宋_GB2312" w:cs="仿宋_GB2312"/>
          <w:color w:val="auto"/>
          <w:kern w:val="0"/>
          <w:sz w:val="32"/>
          <w:szCs w:val="32"/>
          <w:highlight w:val="none"/>
          <w:lang w:val="en-US"/>
        </w:rPr>
        <w:t>已</w:t>
      </w:r>
      <w:r>
        <w:rPr>
          <w:rFonts w:hint="eastAsia" w:ascii="仿宋_GB2312" w:hAnsi="楷体" w:eastAsia="仿宋_GB2312" w:cs="仿宋_GB2312"/>
          <w:color w:val="auto"/>
          <w:kern w:val="0"/>
          <w:sz w:val="32"/>
          <w:szCs w:val="32"/>
          <w:highlight w:val="none"/>
          <w:lang w:val="en-US" w:eastAsia="zh-CN"/>
        </w:rPr>
        <w:t>拨付的</w:t>
      </w:r>
      <w:r>
        <w:rPr>
          <w:rFonts w:hint="eastAsia" w:ascii="仿宋_GB2312" w:hAnsi="楷体" w:eastAsia="仿宋_GB2312" w:cs="仿宋_GB2312"/>
          <w:color w:val="auto"/>
          <w:kern w:val="0"/>
          <w:sz w:val="32"/>
          <w:szCs w:val="32"/>
          <w:highlight w:val="none"/>
          <w:lang w:val="en-US"/>
        </w:rPr>
        <w:t>专项资金，并</w:t>
      </w:r>
      <w:r>
        <w:rPr>
          <w:rFonts w:hint="eastAsia" w:ascii="仿宋_GB2312" w:hAnsi="楷体" w:eastAsia="仿宋_GB2312" w:cs="仿宋_GB2312"/>
          <w:i w:val="0"/>
          <w:caps w:val="0"/>
          <w:color w:val="auto"/>
          <w:spacing w:val="0"/>
          <w:kern w:val="0"/>
          <w:sz w:val="32"/>
          <w:szCs w:val="32"/>
          <w:highlight w:val="none"/>
          <w:shd w:val="clear"/>
          <w:lang w:val="en-US" w:eastAsia="zh-CN"/>
        </w:rPr>
        <w:t>向社会公示</w:t>
      </w:r>
      <w:r>
        <w:rPr>
          <w:rFonts w:hint="eastAsia" w:ascii="仿宋_GB2312" w:hAnsi="楷体" w:eastAsia="仿宋_GB2312" w:cs="仿宋_GB2312"/>
          <w:color w:val="auto"/>
          <w:kern w:val="0"/>
          <w:sz w:val="32"/>
          <w:szCs w:val="32"/>
          <w:highlight w:val="none"/>
        </w:rPr>
        <w:t>。</w:t>
      </w:r>
    </w:p>
    <w:p w14:paraId="23A3461A">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hint="eastAsia" w:ascii="仿宋_GB2312" w:hAnsi="楷体" w:eastAsia="仿宋_GB2312" w:cs="仿宋_GB2312"/>
          <w:color w:val="auto"/>
          <w:kern w:val="0"/>
          <w:sz w:val="32"/>
          <w:szCs w:val="32"/>
          <w:highlight w:val="none"/>
        </w:rPr>
      </w:pPr>
      <w:r>
        <w:rPr>
          <w:rFonts w:hint="eastAsia" w:ascii="楷体_GB2312" w:hAnsi="黑体" w:eastAsia="楷体_GB2312" w:cs="黑体"/>
          <w:color w:val="auto"/>
          <w:kern w:val="0"/>
          <w:sz w:val="32"/>
          <w:szCs w:val="32"/>
          <w:highlight w:val="none"/>
          <w:lang w:val="en-US" w:eastAsia="zh-CN" w:bidi="ar"/>
        </w:rPr>
        <w:t>第十八条</w:t>
      </w:r>
      <w:r>
        <w:rPr>
          <w:rFonts w:hint="eastAsia" w:ascii="黑体" w:hAnsi="黑体" w:eastAsia="黑体" w:cs="黑体"/>
          <w:color w:val="auto"/>
          <w:kern w:val="0"/>
          <w:sz w:val="31"/>
          <w:szCs w:val="31"/>
          <w:highlight w:val="none"/>
          <w:lang w:val="en-US" w:eastAsia="zh-CN"/>
        </w:rPr>
        <w:t xml:space="preserve"> </w:t>
      </w:r>
      <w:r>
        <w:rPr>
          <w:rFonts w:ascii="仿宋" w:hAnsi="仿宋" w:eastAsia="仿宋" w:cs="仿宋"/>
          <w:color w:val="auto"/>
          <w:kern w:val="0"/>
          <w:sz w:val="31"/>
          <w:szCs w:val="31"/>
          <w:highlight w:val="none"/>
        </w:rPr>
        <w:t xml:space="preserve"> </w:t>
      </w:r>
      <w:r>
        <w:rPr>
          <w:rFonts w:hint="eastAsia" w:ascii="仿宋_GB2312" w:hAnsi="楷体" w:eastAsia="仿宋_GB2312" w:cs="仿宋_GB2312"/>
          <w:color w:val="auto"/>
          <w:kern w:val="0"/>
          <w:sz w:val="32"/>
          <w:szCs w:val="32"/>
          <w:highlight w:val="none"/>
        </w:rPr>
        <w:t>获批专项资金支持的企业须严格遵守国家财务与会计制度</w:t>
      </w:r>
      <w:r>
        <w:rPr>
          <w:rFonts w:hint="eastAsia" w:ascii="仿宋_GB2312" w:hAnsi="楷体" w:eastAsia="仿宋_GB2312" w:cs="仿宋_GB2312"/>
          <w:color w:val="auto"/>
          <w:kern w:val="0"/>
          <w:sz w:val="32"/>
          <w:szCs w:val="32"/>
          <w:highlight w:val="none"/>
          <w:lang w:eastAsia="zh-CN"/>
        </w:rPr>
        <w:t>，</w:t>
      </w:r>
      <w:r>
        <w:rPr>
          <w:rFonts w:hint="eastAsia" w:ascii="仿宋_GB2312" w:hAnsi="楷体" w:eastAsia="仿宋_GB2312" w:cs="仿宋_GB2312"/>
          <w:color w:val="auto"/>
          <w:kern w:val="0"/>
          <w:sz w:val="32"/>
          <w:szCs w:val="32"/>
          <w:highlight w:val="none"/>
        </w:rPr>
        <w:t>并积极配合</w:t>
      </w:r>
      <w:r>
        <w:rPr>
          <w:rFonts w:hint="eastAsia" w:ascii="仿宋_GB2312" w:hAnsi="楷体" w:eastAsia="仿宋_GB2312" w:cs="仿宋_GB2312"/>
          <w:color w:val="auto"/>
          <w:kern w:val="0"/>
          <w:sz w:val="32"/>
          <w:szCs w:val="32"/>
          <w:highlight w:val="none"/>
          <w:lang w:val="en-US" w:eastAsia="zh-CN"/>
        </w:rPr>
        <w:t>主管</w:t>
      </w:r>
      <w:r>
        <w:rPr>
          <w:rFonts w:hint="eastAsia" w:ascii="仿宋_GB2312" w:hAnsi="楷体" w:eastAsia="仿宋_GB2312" w:cs="仿宋_GB2312"/>
          <w:color w:val="auto"/>
          <w:kern w:val="0"/>
          <w:sz w:val="32"/>
          <w:szCs w:val="32"/>
          <w:highlight w:val="none"/>
        </w:rPr>
        <w:t>部门的监督检查和审计工作。</w:t>
      </w:r>
    </w:p>
    <w:p w14:paraId="51E55F14">
      <w:pPr>
        <w:keepNext w:val="0"/>
        <w:keepLines w:val="0"/>
        <w:pageBreakBefore w:val="0"/>
        <w:kinsoku/>
        <w:wordWrap/>
        <w:overflowPunct/>
        <w:topLinePunct w:val="0"/>
        <w:autoSpaceDE/>
        <w:autoSpaceDN/>
        <w:bidi w:val="0"/>
        <w:adjustRightInd/>
        <w:snapToGrid/>
        <w:spacing w:line="554" w:lineRule="exact"/>
        <w:jc w:val="center"/>
        <w:textAlignment w:val="auto"/>
        <w:outlineLvl w:val="0"/>
        <w:rPr>
          <w:rFonts w:ascii="黑体" w:hAnsi="宋体" w:eastAsia="黑体" w:cs="Times New Roman"/>
          <w:color w:val="auto"/>
          <w:kern w:val="0"/>
          <w:sz w:val="32"/>
          <w:szCs w:val="32"/>
          <w:highlight w:val="none"/>
        </w:rPr>
      </w:pPr>
      <w:r>
        <w:rPr>
          <w:rFonts w:hint="eastAsia" w:ascii="黑体" w:hAnsi="宋体" w:eastAsia="黑体" w:cs="黑体"/>
          <w:color w:val="auto"/>
          <w:kern w:val="0"/>
          <w:sz w:val="32"/>
          <w:szCs w:val="32"/>
          <w:highlight w:val="none"/>
        </w:rPr>
        <w:t>第</w:t>
      </w:r>
      <w:r>
        <w:rPr>
          <w:rFonts w:hint="eastAsia" w:ascii="黑体" w:hAnsi="宋体" w:eastAsia="黑体" w:cs="黑体"/>
          <w:color w:val="auto"/>
          <w:kern w:val="0"/>
          <w:sz w:val="32"/>
          <w:szCs w:val="32"/>
          <w:highlight w:val="none"/>
          <w:lang w:val="en-US" w:eastAsia="zh-CN"/>
        </w:rPr>
        <w:t>七</w:t>
      </w:r>
      <w:r>
        <w:rPr>
          <w:rFonts w:hint="eastAsia" w:ascii="黑体" w:hAnsi="宋体" w:eastAsia="黑体" w:cs="黑体"/>
          <w:color w:val="auto"/>
          <w:kern w:val="0"/>
          <w:sz w:val="32"/>
          <w:szCs w:val="32"/>
          <w:highlight w:val="none"/>
        </w:rPr>
        <w:t>章</w:t>
      </w:r>
      <w:r>
        <w:rPr>
          <w:rFonts w:hint="eastAsia" w:ascii="黑体" w:hAnsi="黑体" w:eastAsia="黑体" w:cs="黑体"/>
          <w:color w:val="auto"/>
          <w:sz w:val="32"/>
          <w:szCs w:val="32"/>
        </w:rPr>
        <w:t xml:space="preserve">  </w:t>
      </w:r>
      <w:r>
        <w:rPr>
          <w:rFonts w:hint="eastAsia" w:ascii="黑体" w:hAnsi="宋体" w:eastAsia="黑体" w:cs="黑体"/>
          <w:color w:val="auto"/>
          <w:kern w:val="0"/>
          <w:sz w:val="32"/>
          <w:szCs w:val="32"/>
          <w:highlight w:val="none"/>
        </w:rPr>
        <w:t>附</w:t>
      </w:r>
      <w:r>
        <w:rPr>
          <w:rFonts w:hint="eastAsia" w:ascii="黑体" w:hAnsi="黑体" w:eastAsia="黑体" w:cs="黑体"/>
          <w:color w:val="auto"/>
          <w:sz w:val="32"/>
          <w:szCs w:val="32"/>
          <w:highlight w:val="none"/>
        </w:rPr>
        <w:t xml:space="preserve">  </w:t>
      </w:r>
      <w:r>
        <w:rPr>
          <w:rFonts w:hint="eastAsia" w:ascii="黑体" w:hAnsi="宋体" w:eastAsia="黑体" w:cs="黑体"/>
          <w:color w:val="auto"/>
          <w:kern w:val="0"/>
          <w:sz w:val="32"/>
          <w:szCs w:val="32"/>
          <w:highlight w:val="none"/>
        </w:rPr>
        <w:t>则</w:t>
      </w:r>
    </w:p>
    <w:p w14:paraId="1DE71BFE">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hint="eastAsia" w:ascii="楷体_GB2312" w:hAnsi="黑体" w:eastAsia="楷体_GB2312" w:cs="黑体"/>
          <w:color w:val="auto"/>
          <w:kern w:val="0"/>
          <w:sz w:val="32"/>
          <w:szCs w:val="32"/>
          <w:lang w:val="en-US" w:eastAsia="zh-CN" w:bidi="ar"/>
        </w:rPr>
      </w:pPr>
      <w:r>
        <w:rPr>
          <w:rFonts w:hint="eastAsia" w:ascii="楷体_GB2312" w:hAnsi="黑体" w:eastAsia="楷体_GB2312" w:cs="黑体"/>
          <w:color w:val="auto"/>
          <w:kern w:val="0"/>
          <w:sz w:val="32"/>
          <w:szCs w:val="32"/>
          <w:highlight w:val="none"/>
          <w:lang w:val="en-US" w:eastAsia="zh-CN" w:bidi="ar"/>
        </w:rPr>
        <w:t>第</w:t>
      </w:r>
      <w:r>
        <w:rPr>
          <w:rFonts w:hint="eastAsia" w:ascii="楷体_GB2312" w:hAnsi="黑体" w:eastAsia="楷体_GB2312" w:cs="黑体"/>
          <w:color w:val="auto"/>
          <w:kern w:val="0"/>
          <w:sz w:val="32"/>
          <w:szCs w:val="32"/>
          <w:lang w:val="en-US" w:eastAsia="zh-CN" w:bidi="ar"/>
        </w:rPr>
        <w:t>十九</w:t>
      </w:r>
      <w:r>
        <w:rPr>
          <w:rFonts w:hint="eastAsia" w:ascii="楷体_GB2312" w:hAnsi="黑体" w:eastAsia="楷体_GB2312" w:cs="黑体"/>
          <w:color w:val="auto"/>
          <w:kern w:val="0"/>
          <w:sz w:val="32"/>
          <w:szCs w:val="32"/>
          <w:highlight w:val="none"/>
          <w:lang w:val="en-US" w:eastAsia="zh-CN" w:bidi="ar"/>
        </w:rPr>
        <w:t xml:space="preserve">条 </w:t>
      </w:r>
      <w:r>
        <w:rPr>
          <w:rFonts w:hint="eastAsia" w:ascii="仿宋_GB2312" w:hAnsi="楷体" w:eastAsia="仿宋_GB2312" w:cs="仿宋_GB2312"/>
          <w:color w:val="auto"/>
          <w:kern w:val="0"/>
          <w:sz w:val="32"/>
          <w:szCs w:val="32"/>
          <w:highlight w:val="none"/>
          <w:lang w:val="en-US" w:eastAsia="zh-CN"/>
        </w:rPr>
        <w:t xml:space="preserve"> </w:t>
      </w:r>
      <w:r>
        <w:rPr>
          <w:rFonts w:hint="eastAsia" w:ascii="仿宋_GB2312" w:hAnsi="楷体" w:eastAsia="仿宋_GB2312" w:cs="仿宋_GB2312"/>
          <w:color w:val="auto"/>
          <w:kern w:val="0"/>
          <w:sz w:val="32"/>
          <w:szCs w:val="32"/>
          <w:highlight w:val="none"/>
        </w:rPr>
        <w:t>本</w:t>
      </w:r>
      <w:r>
        <w:rPr>
          <w:rFonts w:hint="eastAsia" w:ascii="仿宋_GB2312" w:hAnsi="仿宋_GB2312" w:eastAsia="仿宋_GB2312" w:cs="仿宋_GB2312"/>
          <w:color w:val="auto"/>
          <w:sz w:val="32"/>
          <w:szCs w:val="32"/>
          <w:lang w:val="en-US" w:eastAsia="zh-CN"/>
        </w:rPr>
        <w:t>实施细则</w:t>
      </w:r>
      <w:r>
        <w:rPr>
          <w:rFonts w:hint="eastAsia" w:ascii="仿宋_GB2312" w:hAnsi="楷体" w:eastAsia="仿宋_GB2312" w:cs="仿宋_GB2312"/>
          <w:color w:val="auto"/>
          <w:kern w:val="0"/>
          <w:sz w:val="32"/>
          <w:szCs w:val="32"/>
          <w:highlight w:val="none"/>
        </w:rPr>
        <w:t>由市工业和信息化局和</w:t>
      </w:r>
      <w:r>
        <w:rPr>
          <w:rFonts w:hint="eastAsia" w:ascii="仿宋_GB2312" w:hAnsi="楷体" w:eastAsia="仿宋_GB2312" w:cs="仿宋_GB2312"/>
          <w:color w:val="auto"/>
          <w:kern w:val="0"/>
          <w:sz w:val="32"/>
          <w:szCs w:val="32"/>
          <w:highlight w:val="none"/>
          <w:lang w:val="en-US" w:eastAsia="zh-CN"/>
        </w:rPr>
        <w:t>市</w:t>
      </w:r>
      <w:r>
        <w:rPr>
          <w:rFonts w:hint="eastAsia" w:ascii="仿宋_GB2312" w:hAnsi="楷体" w:eastAsia="仿宋_GB2312" w:cs="仿宋_GB2312"/>
          <w:color w:val="auto"/>
          <w:kern w:val="0"/>
          <w:sz w:val="32"/>
          <w:szCs w:val="32"/>
          <w:highlight w:val="none"/>
        </w:rPr>
        <w:t>财政局共</w:t>
      </w:r>
      <w:r>
        <w:rPr>
          <w:rFonts w:hint="eastAsia" w:ascii="仿宋_GB2312" w:hAnsi="楷体" w:eastAsia="仿宋_GB2312" w:cs="仿宋_GB2312"/>
          <w:color w:val="auto"/>
          <w:kern w:val="0"/>
          <w:sz w:val="32"/>
          <w:szCs w:val="32"/>
        </w:rPr>
        <w:t>同实施并负责解释</w:t>
      </w:r>
      <w:r>
        <w:rPr>
          <w:rFonts w:hint="eastAsia" w:ascii="仿宋_GB2312" w:hAnsi="楷体" w:eastAsia="仿宋_GB2312" w:cs="仿宋_GB2312"/>
          <w:color w:val="auto"/>
          <w:kern w:val="0"/>
          <w:sz w:val="32"/>
          <w:szCs w:val="32"/>
          <w:lang w:eastAsia="zh-CN"/>
        </w:rPr>
        <w:t>，</w:t>
      </w:r>
      <w:r>
        <w:rPr>
          <w:rFonts w:hint="eastAsia" w:ascii="仿宋_GB2312" w:hAnsi="楷体" w:eastAsia="仿宋_GB2312" w:cs="仿宋_GB2312"/>
          <w:color w:val="auto"/>
          <w:kern w:val="0"/>
          <w:sz w:val="32"/>
          <w:szCs w:val="32"/>
          <w:lang w:val="en-US" w:eastAsia="zh-CN"/>
        </w:rPr>
        <w:t>根据上级主管部门要求进行修订</w:t>
      </w:r>
      <w:r>
        <w:rPr>
          <w:rFonts w:hint="eastAsia" w:ascii="仿宋_GB2312" w:hAnsi="楷体" w:eastAsia="仿宋_GB2312" w:cs="仿宋_GB2312"/>
          <w:color w:val="auto"/>
          <w:kern w:val="0"/>
          <w:sz w:val="32"/>
          <w:szCs w:val="32"/>
        </w:rPr>
        <w:t>。</w:t>
      </w:r>
    </w:p>
    <w:p w14:paraId="119BA787">
      <w:pPr>
        <w:keepNext w:val="0"/>
        <w:keepLines w:val="0"/>
        <w:pageBreakBefore w:val="0"/>
        <w:kinsoku/>
        <w:wordWrap/>
        <w:overflowPunct/>
        <w:topLinePunct w:val="0"/>
        <w:autoSpaceDE/>
        <w:autoSpaceDN/>
        <w:bidi w:val="0"/>
        <w:adjustRightInd/>
        <w:snapToGrid/>
        <w:spacing w:line="554" w:lineRule="exact"/>
        <w:ind w:firstLine="620" w:firstLineChars="200"/>
        <w:textAlignment w:val="auto"/>
        <w:outlineLvl w:val="1"/>
        <w:rPr>
          <w:rFonts w:hint="eastAsia" w:ascii="仿宋_GB2312" w:hAnsi="楷体" w:eastAsia="仿宋_GB2312" w:cs="仿宋_GB2312"/>
          <w:color w:val="auto"/>
          <w:kern w:val="0"/>
          <w:sz w:val="32"/>
          <w:szCs w:val="32"/>
        </w:rPr>
      </w:pPr>
      <w:r>
        <w:rPr>
          <w:rFonts w:hint="eastAsia" w:ascii="楷体_GB2312" w:hAnsi="黑体" w:eastAsia="楷体_GB2312" w:cs="黑体"/>
          <w:color w:val="auto"/>
          <w:kern w:val="0"/>
          <w:sz w:val="32"/>
          <w:szCs w:val="32"/>
          <w:lang w:val="en-US" w:eastAsia="zh-CN" w:bidi="ar"/>
        </w:rPr>
        <w:t xml:space="preserve">第二十条  </w:t>
      </w:r>
      <w:r>
        <w:rPr>
          <w:rFonts w:hint="eastAsia" w:ascii="仿宋_GB2312" w:hAnsi="仿宋_GB2312" w:eastAsia="仿宋_GB2312" w:cs="仿宋_GB2312"/>
          <w:color w:val="auto"/>
          <w:sz w:val="32"/>
          <w:szCs w:val="32"/>
          <w:lang w:val="en-US" w:eastAsia="zh-CN"/>
        </w:rPr>
        <w:t>本</w:t>
      </w:r>
      <w:bookmarkStart w:id="5" w:name="OLE_LINK4"/>
      <w:r>
        <w:rPr>
          <w:rFonts w:hint="eastAsia" w:ascii="仿宋_GB2312" w:hAnsi="仿宋_GB2312" w:eastAsia="仿宋_GB2312" w:cs="仿宋_GB2312"/>
          <w:color w:val="auto"/>
          <w:sz w:val="32"/>
          <w:szCs w:val="32"/>
          <w:lang w:val="en-US" w:eastAsia="zh-CN"/>
        </w:rPr>
        <w:t>实施细则</w:t>
      </w:r>
      <w:bookmarkEnd w:id="5"/>
      <w:r>
        <w:rPr>
          <w:rFonts w:hint="eastAsia" w:ascii="仿宋_GB2312" w:hAnsi="仿宋_GB2312" w:eastAsia="仿宋_GB2312" w:cs="仿宋_GB2312"/>
          <w:color w:val="auto"/>
          <w:sz w:val="32"/>
          <w:szCs w:val="32"/>
          <w:lang w:val="en-US" w:eastAsia="zh-CN"/>
        </w:rPr>
        <w:t>自</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rPr>
        <w:t>日起实施，有效期至202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年12月31日。</w:t>
      </w:r>
      <w:r>
        <w:rPr>
          <w:rFonts w:hint="default" w:ascii="Times New Roman" w:hAnsi="Times New Roman" w:eastAsia="仿宋_GB2312" w:cs="Times New Roman"/>
          <w:color w:val="auto"/>
          <w:kern w:val="0"/>
          <w:sz w:val="32"/>
          <w:szCs w:val="32"/>
          <w:lang w:val="en-US" w:eastAsia="zh-CN" w:bidi="ar"/>
        </w:rPr>
        <w:t>本实施</w:t>
      </w:r>
      <w:r>
        <w:rPr>
          <w:rFonts w:hint="eastAsia" w:ascii="Times New Roman" w:hAnsi="Times New Roman" w:eastAsia="仿宋_GB2312" w:cs="Times New Roman"/>
          <w:color w:val="auto"/>
          <w:kern w:val="0"/>
          <w:sz w:val="32"/>
          <w:szCs w:val="32"/>
          <w:lang w:val="en-US" w:eastAsia="zh-CN" w:bidi="ar"/>
        </w:rPr>
        <w:t>细则执行</w:t>
      </w:r>
      <w:r>
        <w:rPr>
          <w:rFonts w:hint="default" w:ascii="Times New Roman" w:hAnsi="Times New Roman" w:eastAsia="仿宋_GB2312" w:cs="Times New Roman"/>
          <w:color w:val="auto"/>
          <w:kern w:val="0"/>
          <w:sz w:val="32"/>
          <w:szCs w:val="32"/>
          <w:lang w:val="en-US" w:eastAsia="zh-CN" w:bidi="ar"/>
        </w:rPr>
        <w:t>过程中，国家、自治区、柳州市如有相关政策调整，按新政策要求执行。</w:t>
      </w:r>
    </w:p>
    <w:p w14:paraId="2BBBBAD9">
      <w:pPr>
        <w:keepNext w:val="0"/>
        <w:keepLines w:val="0"/>
        <w:pageBreakBefore w:val="0"/>
        <w:kinsoku/>
        <w:wordWrap/>
        <w:overflowPunct/>
        <w:topLinePunct w:val="0"/>
        <w:autoSpaceDE/>
        <w:autoSpaceDN/>
        <w:bidi w:val="0"/>
        <w:adjustRightInd/>
        <w:snapToGrid/>
        <w:spacing w:line="579" w:lineRule="exact"/>
        <w:ind w:firstLine="0" w:firstLineChars="0"/>
        <w:textAlignment w:val="auto"/>
        <w:outlineLvl w:val="9"/>
        <w:rPr>
          <w:rFonts w:hint="eastAsia" w:ascii="仿宋_GB2312" w:hAnsi="仿宋_GB2312" w:eastAsia="仿宋_GB2312" w:cs="仿宋_GB2312"/>
          <w:color w:val="auto"/>
          <w:kern w:val="0"/>
          <w:sz w:val="32"/>
          <w:szCs w:val="32"/>
          <w:highlight w:val="none"/>
        </w:rPr>
      </w:pPr>
    </w:p>
    <w:sectPr>
      <w:headerReference r:id="rId3" w:type="default"/>
      <w:footerReference r:id="rId4" w:type="default"/>
      <w:pgSz w:w="11906" w:h="16838"/>
      <w:pgMar w:top="2098" w:right="1474" w:bottom="1984" w:left="1588" w:header="851" w:footer="1418" w:gutter="0"/>
      <w:pgNumType w:fmt="decimal"/>
      <w:cols w:space="425" w:num="1"/>
      <w:docGrid w:type="linesAndChars" w:linePitch="577" w:charSpace="-21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AEC9F1-31B1-49C8-A241-B4EF085125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AD26A0A-62F6-4BBE-ABDB-B7B2DD3C9088}"/>
  </w:font>
  <w:font w:name="楷体">
    <w:panose1 w:val="02010609060101010101"/>
    <w:charset w:val="86"/>
    <w:family w:val="modern"/>
    <w:pitch w:val="default"/>
    <w:sig w:usb0="800002BF" w:usb1="38CF7CFA" w:usb2="00000016" w:usb3="00000000" w:csb0="00040001" w:csb1="00000000"/>
    <w:embedRegular r:id="rId3" w:fontKey="{F1EB1464-5B15-42A0-809C-40FF0AC328FD}"/>
  </w:font>
  <w:font w:name="仿宋">
    <w:panose1 w:val="02010609060101010101"/>
    <w:charset w:val="86"/>
    <w:family w:val="modern"/>
    <w:pitch w:val="default"/>
    <w:sig w:usb0="800002BF" w:usb1="38CF7CFA" w:usb2="00000016" w:usb3="00000000" w:csb0="00040001" w:csb1="00000000"/>
    <w:embedRegular r:id="rId4" w:fontKey="{6B46CAD9-6D23-4971-A50C-E4A8EC907FDC}"/>
  </w:font>
  <w:font w:name="方正小标宋简体">
    <w:panose1 w:val="03000509000000000000"/>
    <w:charset w:val="86"/>
    <w:family w:val="auto"/>
    <w:pitch w:val="default"/>
    <w:sig w:usb0="00000001" w:usb1="080E0000" w:usb2="00000000" w:usb3="00000000" w:csb0="00040000" w:csb1="00000000"/>
    <w:embedRegular r:id="rId5" w:fontKey="{FBE4F5D6-F5A8-4DAF-93C2-2AF3E44B5F9F}"/>
  </w:font>
  <w:font w:name="仿宋_GB2312">
    <w:panose1 w:val="02010609030101010101"/>
    <w:charset w:val="86"/>
    <w:family w:val="modern"/>
    <w:pitch w:val="default"/>
    <w:sig w:usb0="00000001" w:usb1="080E0000" w:usb2="00000000" w:usb3="00000000" w:csb0="00040000" w:csb1="00000000"/>
    <w:embedRegular r:id="rId6" w:fontKey="{32EA71AA-0C52-425F-BE9A-54421782FF77}"/>
  </w:font>
  <w:font w:name="Cambria">
    <w:panose1 w:val="02040503050406030204"/>
    <w:charset w:val="00"/>
    <w:family w:val="roman"/>
    <w:pitch w:val="default"/>
    <w:sig w:usb0="E00002FF" w:usb1="400004FF" w:usb2="0000000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7" w:fontKey="{C0F76C34-AA3D-410C-980C-09C26E14702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833EA">
    <w:pPr>
      <w:pStyle w:val="9"/>
      <w:ind w:right="360" w:firstLine="31680"/>
      <w:rPr>
        <w:rFonts w:asci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E9CCC">
                          <w:pPr>
                            <w:pStyle w:val="9"/>
                            <w:tabs>
                              <w:tab w:val="center" w:pos="4680"/>
                              <w:tab w:val="right" w:pos="9360"/>
                              <w:tab w:val="clear" w:pos="4153"/>
                              <w:tab w:val="clear"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DE9CCC">
                    <w:pPr>
                      <w:pStyle w:val="9"/>
                      <w:tabs>
                        <w:tab w:val="center" w:pos="4680"/>
                        <w:tab w:val="right" w:pos="9360"/>
                        <w:tab w:val="clear" w:pos="4153"/>
                        <w:tab w:val="clear" w:pos="830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06402">
    <w:pPr>
      <w:pStyle w:val="10"/>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939BA"/>
    <w:multiLevelType w:val="singleLevel"/>
    <w:tmpl w:val="D33939BA"/>
    <w:lvl w:ilvl="0" w:tentative="0">
      <w:start w:val="1"/>
      <w:numFmt w:val="chineseCounting"/>
      <w:pStyle w:val="2"/>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oNotHyphenateCaps/>
  <w:drawingGridHorizontalSpacing w:val="100"/>
  <w:drawingGridVerticalSpacing w:val="57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MGI1Y2JiMzRhMTRkMTNkMjNhOTdjOTk0ZTQzZTYifQ=="/>
    <w:docVar w:name="KSO_WPS_MARK_KEY" w:val="c15c70d1-ff75-40e9-8f49-9c7670b3ddf9"/>
  </w:docVars>
  <w:rsids>
    <w:rsidRoot w:val="61F47B87"/>
    <w:rsid w:val="00022145"/>
    <w:rsid w:val="001705A6"/>
    <w:rsid w:val="0027323C"/>
    <w:rsid w:val="00565CE7"/>
    <w:rsid w:val="007152C2"/>
    <w:rsid w:val="007573E1"/>
    <w:rsid w:val="007E2EF7"/>
    <w:rsid w:val="00976CB3"/>
    <w:rsid w:val="009A30F4"/>
    <w:rsid w:val="00CD7896"/>
    <w:rsid w:val="00F95314"/>
    <w:rsid w:val="00FE4037"/>
    <w:rsid w:val="01565C22"/>
    <w:rsid w:val="018D0C61"/>
    <w:rsid w:val="01916C5A"/>
    <w:rsid w:val="01BD088A"/>
    <w:rsid w:val="01C25065"/>
    <w:rsid w:val="01C761D7"/>
    <w:rsid w:val="02A4476B"/>
    <w:rsid w:val="02AB5AF9"/>
    <w:rsid w:val="02FD17F5"/>
    <w:rsid w:val="030B47EA"/>
    <w:rsid w:val="03127943"/>
    <w:rsid w:val="03D472D2"/>
    <w:rsid w:val="03EF5EB9"/>
    <w:rsid w:val="041F679F"/>
    <w:rsid w:val="04275653"/>
    <w:rsid w:val="04553F6E"/>
    <w:rsid w:val="045E7B7F"/>
    <w:rsid w:val="045F09C9"/>
    <w:rsid w:val="04642403"/>
    <w:rsid w:val="04C27681"/>
    <w:rsid w:val="04CF2297"/>
    <w:rsid w:val="04DF7CDC"/>
    <w:rsid w:val="050414F1"/>
    <w:rsid w:val="05545FD4"/>
    <w:rsid w:val="057E74F5"/>
    <w:rsid w:val="058014BF"/>
    <w:rsid w:val="058D14E6"/>
    <w:rsid w:val="05D709B3"/>
    <w:rsid w:val="05DB66F5"/>
    <w:rsid w:val="05F60DB3"/>
    <w:rsid w:val="066F5090"/>
    <w:rsid w:val="068428E9"/>
    <w:rsid w:val="06B07B82"/>
    <w:rsid w:val="06D376E9"/>
    <w:rsid w:val="0708351A"/>
    <w:rsid w:val="071E0F8F"/>
    <w:rsid w:val="0734351F"/>
    <w:rsid w:val="074A1D85"/>
    <w:rsid w:val="07866B35"/>
    <w:rsid w:val="07A111B9"/>
    <w:rsid w:val="07D46328"/>
    <w:rsid w:val="07F67816"/>
    <w:rsid w:val="07F95559"/>
    <w:rsid w:val="08003C9A"/>
    <w:rsid w:val="08867159"/>
    <w:rsid w:val="088E5CA1"/>
    <w:rsid w:val="08BC0A60"/>
    <w:rsid w:val="091268D2"/>
    <w:rsid w:val="09181FAF"/>
    <w:rsid w:val="096D58B6"/>
    <w:rsid w:val="09900F7D"/>
    <w:rsid w:val="09941974"/>
    <w:rsid w:val="09A339CE"/>
    <w:rsid w:val="0A382368"/>
    <w:rsid w:val="0AFF1473"/>
    <w:rsid w:val="0B043FF8"/>
    <w:rsid w:val="0B077F8D"/>
    <w:rsid w:val="0B13670D"/>
    <w:rsid w:val="0B3A7B7E"/>
    <w:rsid w:val="0B4A2456"/>
    <w:rsid w:val="0B815649"/>
    <w:rsid w:val="0B9F6417"/>
    <w:rsid w:val="0BC31C2B"/>
    <w:rsid w:val="0BCF0AAA"/>
    <w:rsid w:val="0C3B7EEE"/>
    <w:rsid w:val="0C782EF0"/>
    <w:rsid w:val="0C9E047D"/>
    <w:rsid w:val="0CBE28CD"/>
    <w:rsid w:val="0CF87B8D"/>
    <w:rsid w:val="0D3F57BC"/>
    <w:rsid w:val="0D6C1E88"/>
    <w:rsid w:val="0D785C19"/>
    <w:rsid w:val="0D8B4057"/>
    <w:rsid w:val="0D98311E"/>
    <w:rsid w:val="0D991370"/>
    <w:rsid w:val="0D9E6986"/>
    <w:rsid w:val="0E2C45CF"/>
    <w:rsid w:val="0E3D1B2D"/>
    <w:rsid w:val="0E4806A0"/>
    <w:rsid w:val="0ECC12D1"/>
    <w:rsid w:val="0F753717"/>
    <w:rsid w:val="0F9718DF"/>
    <w:rsid w:val="0FE16B50"/>
    <w:rsid w:val="10B85FB1"/>
    <w:rsid w:val="10D426BF"/>
    <w:rsid w:val="10E93806"/>
    <w:rsid w:val="10F468BD"/>
    <w:rsid w:val="111E2277"/>
    <w:rsid w:val="11230C00"/>
    <w:rsid w:val="116972AB"/>
    <w:rsid w:val="11812847"/>
    <w:rsid w:val="11C646FD"/>
    <w:rsid w:val="11CB1354"/>
    <w:rsid w:val="123A47A4"/>
    <w:rsid w:val="12502219"/>
    <w:rsid w:val="12555A81"/>
    <w:rsid w:val="126F08F1"/>
    <w:rsid w:val="128C79CD"/>
    <w:rsid w:val="130B3FAF"/>
    <w:rsid w:val="1320370B"/>
    <w:rsid w:val="13225964"/>
    <w:rsid w:val="132711CC"/>
    <w:rsid w:val="1346091C"/>
    <w:rsid w:val="136F72F8"/>
    <w:rsid w:val="13AD0903"/>
    <w:rsid w:val="13F60B9E"/>
    <w:rsid w:val="13FE66C3"/>
    <w:rsid w:val="145928DC"/>
    <w:rsid w:val="147C00C8"/>
    <w:rsid w:val="14966676"/>
    <w:rsid w:val="14BC0CF5"/>
    <w:rsid w:val="152F6116"/>
    <w:rsid w:val="153C6A85"/>
    <w:rsid w:val="155F086C"/>
    <w:rsid w:val="15DC0269"/>
    <w:rsid w:val="15EA1603"/>
    <w:rsid w:val="15F829AC"/>
    <w:rsid w:val="161A6DC6"/>
    <w:rsid w:val="161E7471"/>
    <w:rsid w:val="16252057"/>
    <w:rsid w:val="16356B10"/>
    <w:rsid w:val="1674297A"/>
    <w:rsid w:val="16942F46"/>
    <w:rsid w:val="16C60CFC"/>
    <w:rsid w:val="16F76FA7"/>
    <w:rsid w:val="16FE3FF2"/>
    <w:rsid w:val="171750B3"/>
    <w:rsid w:val="172A4DE7"/>
    <w:rsid w:val="174136AE"/>
    <w:rsid w:val="17457E73"/>
    <w:rsid w:val="17577BA6"/>
    <w:rsid w:val="1787048B"/>
    <w:rsid w:val="178F77F8"/>
    <w:rsid w:val="18363C5F"/>
    <w:rsid w:val="18414ADE"/>
    <w:rsid w:val="18491BE4"/>
    <w:rsid w:val="185F6D12"/>
    <w:rsid w:val="18775BD7"/>
    <w:rsid w:val="188E3A9B"/>
    <w:rsid w:val="18E90CD1"/>
    <w:rsid w:val="191A70DD"/>
    <w:rsid w:val="192561AE"/>
    <w:rsid w:val="1926044D"/>
    <w:rsid w:val="194E50AB"/>
    <w:rsid w:val="19C84D8B"/>
    <w:rsid w:val="19D63004"/>
    <w:rsid w:val="19F31E08"/>
    <w:rsid w:val="1A0D279E"/>
    <w:rsid w:val="1A2B018A"/>
    <w:rsid w:val="1A38362E"/>
    <w:rsid w:val="1A626F8D"/>
    <w:rsid w:val="1A6E148E"/>
    <w:rsid w:val="1A9C2348"/>
    <w:rsid w:val="1AD37E89"/>
    <w:rsid w:val="1ADD2CF8"/>
    <w:rsid w:val="1AE534E4"/>
    <w:rsid w:val="1B083691"/>
    <w:rsid w:val="1B996B92"/>
    <w:rsid w:val="1BCD0437"/>
    <w:rsid w:val="1BCD2D17"/>
    <w:rsid w:val="1BE7774A"/>
    <w:rsid w:val="1C293806"/>
    <w:rsid w:val="1C4B3C05"/>
    <w:rsid w:val="1C5172BA"/>
    <w:rsid w:val="1C556DAA"/>
    <w:rsid w:val="1C7D1845"/>
    <w:rsid w:val="1CEB5018"/>
    <w:rsid w:val="1CEE704F"/>
    <w:rsid w:val="1CFC4263"/>
    <w:rsid w:val="1D882867"/>
    <w:rsid w:val="1DD000F2"/>
    <w:rsid w:val="1DD91315"/>
    <w:rsid w:val="1E3336DD"/>
    <w:rsid w:val="1E8A79FE"/>
    <w:rsid w:val="1EB83620"/>
    <w:rsid w:val="1EB8717C"/>
    <w:rsid w:val="1EC73863"/>
    <w:rsid w:val="1EC975DB"/>
    <w:rsid w:val="1ECE2E43"/>
    <w:rsid w:val="1ECF44C6"/>
    <w:rsid w:val="1EE73F05"/>
    <w:rsid w:val="1F1620F4"/>
    <w:rsid w:val="1F3C1B5B"/>
    <w:rsid w:val="202777D4"/>
    <w:rsid w:val="206C2914"/>
    <w:rsid w:val="21423C98"/>
    <w:rsid w:val="21CB18BC"/>
    <w:rsid w:val="21E87D78"/>
    <w:rsid w:val="21F77FBB"/>
    <w:rsid w:val="225E628C"/>
    <w:rsid w:val="22AF27BA"/>
    <w:rsid w:val="22D24584"/>
    <w:rsid w:val="23046E34"/>
    <w:rsid w:val="239D4B92"/>
    <w:rsid w:val="23DC390D"/>
    <w:rsid w:val="242D3ABB"/>
    <w:rsid w:val="244D65B8"/>
    <w:rsid w:val="247D585E"/>
    <w:rsid w:val="24BB5C18"/>
    <w:rsid w:val="24F5112A"/>
    <w:rsid w:val="25553977"/>
    <w:rsid w:val="25565E93"/>
    <w:rsid w:val="255B4D05"/>
    <w:rsid w:val="25E46D6D"/>
    <w:rsid w:val="25F5515A"/>
    <w:rsid w:val="25FD7B6A"/>
    <w:rsid w:val="260D4251"/>
    <w:rsid w:val="264B2FCC"/>
    <w:rsid w:val="265C2AE3"/>
    <w:rsid w:val="265F2B3B"/>
    <w:rsid w:val="26655E3B"/>
    <w:rsid w:val="26906C30"/>
    <w:rsid w:val="26C22E0F"/>
    <w:rsid w:val="27091B20"/>
    <w:rsid w:val="272F1FA5"/>
    <w:rsid w:val="276854B7"/>
    <w:rsid w:val="27846795"/>
    <w:rsid w:val="279369D8"/>
    <w:rsid w:val="27E40562"/>
    <w:rsid w:val="283227C4"/>
    <w:rsid w:val="2859377E"/>
    <w:rsid w:val="28685136"/>
    <w:rsid w:val="287405B8"/>
    <w:rsid w:val="28F96D0F"/>
    <w:rsid w:val="28FC43B7"/>
    <w:rsid w:val="2913316F"/>
    <w:rsid w:val="294E0E09"/>
    <w:rsid w:val="298962E5"/>
    <w:rsid w:val="29E224B7"/>
    <w:rsid w:val="29FF6BE5"/>
    <w:rsid w:val="2A077A49"/>
    <w:rsid w:val="2A355B25"/>
    <w:rsid w:val="2A76513E"/>
    <w:rsid w:val="2A77613D"/>
    <w:rsid w:val="2A81520E"/>
    <w:rsid w:val="2ACF41CB"/>
    <w:rsid w:val="2B2A31B0"/>
    <w:rsid w:val="2B2D0EF2"/>
    <w:rsid w:val="2B7767EE"/>
    <w:rsid w:val="2B8E1990"/>
    <w:rsid w:val="2BB43D35"/>
    <w:rsid w:val="2BD33847"/>
    <w:rsid w:val="2BE54E5D"/>
    <w:rsid w:val="2C2E7758"/>
    <w:rsid w:val="2C942335"/>
    <w:rsid w:val="2CAD5E46"/>
    <w:rsid w:val="2CEF5652"/>
    <w:rsid w:val="2CF37F79"/>
    <w:rsid w:val="2D44189D"/>
    <w:rsid w:val="2D7828F8"/>
    <w:rsid w:val="2D7D351A"/>
    <w:rsid w:val="2DCA2A28"/>
    <w:rsid w:val="2E7674DB"/>
    <w:rsid w:val="2E9848D4"/>
    <w:rsid w:val="2EB711FE"/>
    <w:rsid w:val="2ED578D6"/>
    <w:rsid w:val="2ED7496F"/>
    <w:rsid w:val="2EE31FF3"/>
    <w:rsid w:val="2F1D7458"/>
    <w:rsid w:val="2F612CF9"/>
    <w:rsid w:val="2F6A0134"/>
    <w:rsid w:val="2F726A97"/>
    <w:rsid w:val="2F782E8B"/>
    <w:rsid w:val="2F8E4E0C"/>
    <w:rsid w:val="2FDD46F0"/>
    <w:rsid w:val="300443A8"/>
    <w:rsid w:val="30214C10"/>
    <w:rsid w:val="302F3016"/>
    <w:rsid w:val="30422D49"/>
    <w:rsid w:val="30850E88"/>
    <w:rsid w:val="30B74AFA"/>
    <w:rsid w:val="30B907A8"/>
    <w:rsid w:val="31327262"/>
    <w:rsid w:val="315C5C69"/>
    <w:rsid w:val="31B5579D"/>
    <w:rsid w:val="31B71351"/>
    <w:rsid w:val="31E44158"/>
    <w:rsid w:val="32313075"/>
    <w:rsid w:val="326C0551"/>
    <w:rsid w:val="32730D26"/>
    <w:rsid w:val="32744E66"/>
    <w:rsid w:val="33401367"/>
    <w:rsid w:val="33590AD6"/>
    <w:rsid w:val="336720BC"/>
    <w:rsid w:val="33680D19"/>
    <w:rsid w:val="337C6572"/>
    <w:rsid w:val="33A8380B"/>
    <w:rsid w:val="34050C5E"/>
    <w:rsid w:val="34403A44"/>
    <w:rsid w:val="34473024"/>
    <w:rsid w:val="345833E9"/>
    <w:rsid w:val="34732AAD"/>
    <w:rsid w:val="34733E19"/>
    <w:rsid w:val="348222AE"/>
    <w:rsid w:val="34D873F2"/>
    <w:rsid w:val="35033D10"/>
    <w:rsid w:val="35244734"/>
    <w:rsid w:val="352B46F4"/>
    <w:rsid w:val="3562085D"/>
    <w:rsid w:val="356C2617"/>
    <w:rsid w:val="35AB313F"/>
    <w:rsid w:val="35BB1369"/>
    <w:rsid w:val="35D72186"/>
    <w:rsid w:val="35D87EA0"/>
    <w:rsid w:val="364315C9"/>
    <w:rsid w:val="36545584"/>
    <w:rsid w:val="365D18DE"/>
    <w:rsid w:val="36F62AE0"/>
    <w:rsid w:val="370C40B1"/>
    <w:rsid w:val="3759156E"/>
    <w:rsid w:val="378325C5"/>
    <w:rsid w:val="379A346B"/>
    <w:rsid w:val="37F74867"/>
    <w:rsid w:val="37FE39FA"/>
    <w:rsid w:val="3809239F"/>
    <w:rsid w:val="383D5341"/>
    <w:rsid w:val="38545D10"/>
    <w:rsid w:val="386C12AB"/>
    <w:rsid w:val="38710670"/>
    <w:rsid w:val="38C8225A"/>
    <w:rsid w:val="390E2362"/>
    <w:rsid w:val="398C57BC"/>
    <w:rsid w:val="39B051C8"/>
    <w:rsid w:val="39BB513C"/>
    <w:rsid w:val="39C12F31"/>
    <w:rsid w:val="39C42A21"/>
    <w:rsid w:val="39E76710"/>
    <w:rsid w:val="3A0B4AF4"/>
    <w:rsid w:val="3A1F46C8"/>
    <w:rsid w:val="3A575643"/>
    <w:rsid w:val="3A614714"/>
    <w:rsid w:val="3A993EAE"/>
    <w:rsid w:val="3AAA1C17"/>
    <w:rsid w:val="3AC02905"/>
    <w:rsid w:val="3AD2717E"/>
    <w:rsid w:val="3B00387D"/>
    <w:rsid w:val="3B0B71E7"/>
    <w:rsid w:val="3B530501"/>
    <w:rsid w:val="3B9B5A04"/>
    <w:rsid w:val="3BC825ED"/>
    <w:rsid w:val="3BD50179"/>
    <w:rsid w:val="3BFB3CB8"/>
    <w:rsid w:val="3C157564"/>
    <w:rsid w:val="3CA803D8"/>
    <w:rsid w:val="3CDE029E"/>
    <w:rsid w:val="3D0549CC"/>
    <w:rsid w:val="3D0715A3"/>
    <w:rsid w:val="3D0A1093"/>
    <w:rsid w:val="3D2A6E76"/>
    <w:rsid w:val="3DE9514C"/>
    <w:rsid w:val="3DFA2EB5"/>
    <w:rsid w:val="3E0C379A"/>
    <w:rsid w:val="3E725142"/>
    <w:rsid w:val="3ED01E68"/>
    <w:rsid w:val="3ED65F9E"/>
    <w:rsid w:val="3ED90D1D"/>
    <w:rsid w:val="3F20694C"/>
    <w:rsid w:val="3F307095"/>
    <w:rsid w:val="3FBD419A"/>
    <w:rsid w:val="3FC217B1"/>
    <w:rsid w:val="3FCA68B7"/>
    <w:rsid w:val="3FD37E62"/>
    <w:rsid w:val="3FEE61BC"/>
    <w:rsid w:val="40044480"/>
    <w:rsid w:val="403F2E01"/>
    <w:rsid w:val="40646D0C"/>
    <w:rsid w:val="40747A6A"/>
    <w:rsid w:val="40914FDF"/>
    <w:rsid w:val="40BF3F42"/>
    <w:rsid w:val="40FA4F7A"/>
    <w:rsid w:val="412B15D8"/>
    <w:rsid w:val="418807D8"/>
    <w:rsid w:val="419B050B"/>
    <w:rsid w:val="41A73354"/>
    <w:rsid w:val="41EC520B"/>
    <w:rsid w:val="41F93484"/>
    <w:rsid w:val="4207597A"/>
    <w:rsid w:val="422449A5"/>
    <w:rsid w:val="42937435"/>
    <w:rsid w:val="429D620B"/>
    <w:rsid w:val="42DC2BF2"/>
    <w:rsid w:val="4355293C"/>
    <w:rsid w:val="43882D11"/>
    <w:rsid w:val="43B12268"/>
    <w:rsid w:val="43E17924"/>
    <w:rsid w:val="44056110"/>
    <w:rsid w:val="440B25C0"/>
    <w:rsid w:val="440D37AC"/>
    <w:rsid w:val="44337121"/>
    <w:rsid w:val="444A7FC7"/>
    <w:rsid w:val="44627A06"/>
    <w:rsid w:val="447137A5"/>
    <w:rsid w:val="44986F84"/>
    <w:rsid w:val="44B26298"/>
    <w:rsid w:val="44E623E5"/>
    <w:rsid w:val="44F53E24"/>
    <w:rsid w:val="45085EB8"/>
    <w:rsid w:val="452540A7"/>
    <w:rsid w:val="453F5652"/>
    <w:rsid w:val="456D0411"/>
    <w:rsid w:val="456D34BA"/>
    <w:rsid w:val="45863281"/>
    <w:rsid w:val="45A1630C"/>
    <w:rsid w:val="45C67B21"/>
    <w:rsid w:val="45D466E2"/>
    <w:rsid w:val="45D7500F"/>
    <w:rsid w:val="46136735"/>
    <w:rsid w:val="463827CD"/>
    <w:rsid w:val="464E1E33"/>
    <w:rsid w:val="46712183"/>
    <w:rsid w:val="46B72AEB"/>
    <w:rsid w:val="46CE7B4A"/>
    <w:rsid w:val="46D36999"/>
    <w:rsid w:val="46F56CF9"/>
    <w:rsid w:val="47713E4F"/>
    <w:rsid w:val="480A3EF4"/>
    <w:rsid w:val="480F2444"/>
    <w:rsid w:val="48221986"/>
    <w:rsid w:val="486A0C38"/>
    <w:rsid w:val="487948F7"/>
    <w:rsid w:val="48822425"/>
    <w:rsid w:val="489B7043"/>
    <w:rsid w:val="49044BE8"/>
    <w:rsid w:val="49627B61"/>
    <w:rsid w:val="4977360C"/>
    <w:rsid w:val="49B02FC2"/>
    <w:rsid w:val="49DF52A1"/>
    <w:rsid w:val="4A3414FD"/>
    <w:rsid w:val="4A7364C9"/>
    <w:rsid w:val="4A8E489F"/>
    <w:rsid w:val="4A9C763B"/>
    <w:rsid w:val="4AF13892"/>
    <w:rsid w:val="4B874EF2"/>
    <w:rsid w:val="4BE45271"/>
    <w:rsid w:val="4BFB49C8"/>
    <w:rsid w:val="4C107D48"/>
    <w:rsid w:val="4C204C96"/>
    <w:rsid w:val="4C2A705C"/>
    <w:rsid w:val="4C341C88"/>
    <w:rsid w:val="4C6F0F12"/>
    <w:rsid w:val="4CB608EF"/>
    <w:rsid w:val="4D151ABA"/>
    <w:rsid w:val="4D265A75"/>
    <w:rsid w:val="4DB50BA7"/>
    <w:rsid w:val="4DDF79D2"/>
    <w:rsid w:val="4E0F6509"/>
    <w:rsid w:val="4E1F4272"/>
    <w:rsid w:val="4E9B1B4B"/>
    <w:rsid w:val="4F3A5808"/>
    <w:rsid w:val="4F4F2935"/>
    <w:rsid w:val="4F6D463B"/>
    <w:rsid w:val="4FDE2637"/>
    <w:rsid w:val="4FE17A31"/>
    <w:rsid w:val="4FE45773"/>
    <w:rsid w:val="505F4DFA"/>
    <w:rsid w:val="50FB0FC7"/>
    <w:rsid w:val="511107EA"/>
    <w:rsid w:val="51295B34"/>
    <w:rsid w:val="512F0C70"/>
    <w:rsid w:val="514069D9"/>
    <w:rsid w:val="51586419"/>
    <w:rsid w:val="519077A6"/>
    <w:rsid w:val="51A258E6"/>
    <w:rsid w:val="525829BE"/>
    <w:rsid w:val="52990A97"/>
    <w:rsid w:val="529E42FF"/>
    <w:rsid w:val="52A42F98"/>
    <w:rsid w:val="52E77A54"/>
    <w:rsid w:val="534053B7"/>
    <w:rsid w:val="537D3F15"/>
    <w:rsid w:val="53CA2AF0"/>
    <w:rsid w:val="53F87A3F"/>
    <w:rsid w:val="549B4DB8"/>
    <w:rsid w:val="55020B76"/>
    <w:rsid w:val="55647D58"/>
    <w:rsid w:val="559F2230"/>
    <w:rsid w:val="55E62245"/>
    <w:rsid w:val="55E97640"/>
    <w:rsid w:val="560F5F18"/>
    <w:rsid w:val="566118CC"/>
    <w:rsid w:val="5677375D"/>
    <w:rsid w:val="56777341"/>
    <w:rsid w:val="569A4429"/>
    <w:rsid w:val="56A812A9"/>
    <w:rsid w:val="57396B47"/>
    <w:rsid w:val="57763155"/>
    <w:rsid w:val="579D2DD8"/>
    <w:rsid w:val="57B34845"/>
    <w:rsid w:val="57F329F7"/>
    <w:rsid w:val="58421CCC"/>
    <w:rsid w:val="588C0756"/>
    <w:rsid w:val="58B331A5"/>
    <w:rsid w:val="599124C8"/>
    <w:rsid w:val="59F40CA9"/>
    <w:rsid w:val="5A0B0D32"/>
    <w:rsid w:val="5A1B4488"/>
    <w:rsid w:val="5A252C10"/>
    <w:rsid w:val="5A4E296C"/>
    <w:rsid w:val="5A4F7C8D"/>
    <w:rsid w:val="5A6A4AC7"/>
    <w:rsid w:val="5A717EBD"/>
    <w:rsid w:val="5A737249"/>
    <w:rsid w:val="5AAE2C06"/>
    <w:rsid w:val="5AD36B10"/>
    <w:rsid w:val="5B3752F1"/>
    <w:rsid w:val="5B525F18"/>
    <w:rsid w:val="5B7C71A8"/>
    <w:rsid w:val="5B8A7E0B"/>
    <w:rsid w:val="5BAF6C35"/>
    <w:rsid w:val="5BBB1C06"/>
    <w:rsid w:val="5BC8419B"/>
    <w:rsid w:val="5BE32D83"/>
    <w:rsid w:val="5BFC04F7"/>
    <w:rsid w:val="5C321615"/>
    <w:rsid w:val="5C58107B"/>
    <w:rsid w:val="5C702BB1"/>
    <w:rsid w:val="5CBD5382"/>
    <w:rsid w:val="5CDC6150"/>
    <w:rsid w:val="5D0C50F9"/>
    <w:rsid w:val="5D235C93"/>
    <w:rsid w:val="5D26561D"/>
    <w:rsid w:val="5D4D6706"/>
    <w:rsid w:val="5DCB6CDF"/>
    <w:rsid w:val="5DE54B90"/>
    <w:rsid w:val="5E697B8E"/>
    <w:rsid w:val="5F0B4ACB"/>
    <w:rsid w:val="5F131BD1"/>
    <w:rsid w:val="5F3C0CB7"/>
    <w:rsid w:val="5F416C1F"/>
    <w:rsid w:val="5F48187B"/>
    <w:rsid w:val="5F993E84"/>
    <w:rsid w:val="5FB30363"/>
    <w:rsid w:val="60080C39"/>
    <w:rsid w:val="603666F4"/>
    <w:rsid w:val="607466A0"/>
    <w:rsid w:val="60C363E5"/>
    <w:rsid w:val="612C2AD6"/>
    <w:rsid w:val="61587D6F"/>
    <w:rsid w:val="61856891"/>
    <w:rsid w:val="61944187"/>
    <w:rsid w:val="61B52ACC"/>
    <w:rsid w:val="61F47B87"/>
    <w:rsid w:val="620C3034"/>
    <w:rsid w:val="621A6DD3"/>
    <w:rsid w:val="626369CC"/>
    <w:rsid w:val="62A019CE"/>
    <w:rsid w:val="6340588E"/>
    <w:rsid w:val="63D52F45"/>
    <w:rsid w:val="63D95197"/>
    <w:rsid w:val="63DF0647"/>
    <w:rsid w:val="63F529E4"/>
    <w:rsid w:val="63FF0976"/>
    <w:rsid w:val="6422373F"/>
    <w:rsid w:val="64255857"/>
    <w:rsid w:val="642A7243"/>
    <w:rsid w:val="64590086"/>
    <w:rsid w:val="647E189B"/>
    <w:rsid w:val="65240694"/>
    <w:rsid w:val="65510D5D"/>
    <w:rsid w:val="65562818"/>
    <w:rsid w:val="65640A91"/>
    <w:rsid w:val="65841133"/>
    <w:rsid w:val="65B71508"/>
    <w:rsid w:val="65F52031"/>
    <w:rsid w:val="660F66AB"/>
    <w:rsid w:val="662C60B7"/>
    <w:rsid w:val="662D5327"/>
    <w:rsid w:val="66544FA9"/>
    <w:rsid w:val="666F3B91"/>
    <w:rsid w:val="669E4CF7"/>
    <w:rsid w:val="66A51361"/>
    <w:rsid w:val="66A60889"/>
    <w:rsid w:val="66EA1469"/>
    <w:rsid w:val="66F75934"/>
    <w:rsid w:val="673152EA"/>
    <w:rsid w:val="677130A1"/>
    <w:rsid w:val="67784CC7"/>
    <w:rsid w:val="677D0530"/>
    <w:rsid w:val="679F2252"/>
    <w:rsid w:val="67A7735B"/>
    <w:rsid w:val="67CE2B39"/>
    <w:rsid w:val="67F105D6"/>
    <w:rsid w:val="67F24A7A"/>
    <w:rsid w:val="681A7329"/>
    <w:rsid w:val="684F2AAF"/>
    <w:rsid w:val="68541290"/>
    <w:rsid w:val="68686AEA"/>
    <w:rsid w:val="68A10795"/>
    <w:rsid w:val="68BC4423"/>
    <w:rsid w:val="68CA50AF"/>
    <w:rsid w:val="68D91796"/>
    <w:rsid w:val="68E02B24"/>
    <w:rsid w:val="69076303"/>
    <w:rsid w:val="690B56C7"/>
    <w:rsid w:val="694355E1"/>
    <w:rsid w:val="69603C65"/>
    <w:rsid w:val="69663EEE"/>
    <w:rsid w:val="696F1037"/>
    <w:rsid w:val="69A672F1"/>
    <w:rsid w:val="69BB70ED"/>
    <w:rsid w:val="69C064B2"/>
    <w:rsid w:val="69C32DA2"/>
    <w:rsid w:val="69E06B54"/>
    <w:rsid w:val="6A5B164E"/>
    <w:rsid w:val="6A841BD5"/>
    <w:rsid w:val="6AD20B92"/>
    <w:rsid w:val="6AE82164"/>
    <w:rsid w:val="6B43383E"/>
    <w:rsid w:val="6BA3608B"/>
    <w:rsid w:val="6BDF70C3"/>
    <w:rsid w:val="6BEC5C84"/>
    <w:rsid w:val="6C0249D8"/>
    <w:rsid w:val="6C8639E2"/>
    <w:rsid w:val="6D153287"/>
    <w:rsid w:val="6D1C4347"/>
    <w:rsid w:val="6D5420C7"/>
    <w:rsid w:val="6D74375D"/>
    <w:rsid w:val="6D920165"/>
    <w:rsid w:val="6E847687"/>
    <w:rsid w:val="6E9D29F3"/>
    <w:rsid w:val="6EA91C0A"/>
    <w:rsid w:val="6ED44ED9"/>
    <w:rsid w:val="6EDF689E"/>
    <w:rsid w:val="6F5266FB"/>
    <w:rsid w:val="6FBF4DF6"/>
    <w:rsid w:val="6FD20CED"/>
    <w:rsid w:val="6FD827A7"/>
    <w:rsid w:val="6FDB4045"/>
    <w:rsid w:val="70007886"/>
    <w:rsid w:val="702A28D7"/>
    <w:rsid w:val="704E0CBB"/>
    <w:rsid w:val="708B7819"/>
    <w:rsid w:val="70DF5DB7"/>
    <w:rsid w:val="70F52EE5"/>
    <w:rsid w:val="710870BC"/>
    <w:rsid w:val="71295EF1"/>
    <w:rsid w:val="716D6F1F"/>
    <w:rsid w:val="71754026"/>
    <w:rsid w:val="718030F6"/>
    <w:rsid w:val="719170B1"/>
    <w:rsid w:val="72203F91"/>
    <w:rsid w:val="72283FC9"/>
    <w:rsid w:val="727F5809"/>
    <w:rsid w:val="72850298"/>
    <w:rsid w:val="72A9292D"/>
    <w:rsid w:val="73062E91"/>
    <w:rsid w:val="73571C35"/>
    <w:rsid w:val="73A45868"/>
    <w:rsid w:val="73B9644B"/>
    <w:rsid w:val="73E6120B"/>
    <w:rsid w:val="745148D6"/>
    <w:rsid w:val="74892BB4"/>
    <w:rsid w:val="7499002B"/>
    <w:rsid w:val="749B1FF5"/>
    <w:rsid w:val="74D177C5"/>
    <w:rsid w:val="74F71921"/>
    <w:rsid w:val="751C77AA"/>
    <w:rsid w:val="752601BF"/>
    <w:rsid w:val="753E00F9"/>
    <w:rsid w:val="755E251E"/>
    <w:rsid w:val="756845CD"/>
    <w:rsid w:val="7593209D"/>
    <w:rsid w:val="75A90742"/>
    <w:rsid w:val="75CF63FA"/>
    <w:rsid w:val="75D25EEA"/>
    <w:rsid w:val="76441CD0"/>
    <w:rsid w:val="7653197B"/>
    <w:rsid w:val="765661D4"/>
    <w:rsid w:val="76AE24B4"/>
    <w:rsid w:val="76CF41D8"/>
    <w:rsid w:val="76D34B1D"/>
    <w:rsid w:val="77112A42"/>
    <w:rsid w:val="771F2A69"/>
    <w:rsid w:val="775F1D16"/>
    <w:rsid w:val="778E615F"/>
    <w:rsid w:val="77A478D3"/>
    <w:rsid w:val="77C47AB5"/>
    <w:rsid w:val="77D71596"/>
    <w:rsid w:val="77E872FF"/>
    <w:rsid w:val="77FE69FD"/>
    <w:rsid w:val="78106988"/>
    <w:rsid w:val="78324075"/>
    <w:rsid w:val="78570929"/>
    <w:rsid w:val="788D7EA7"/>
    <w:rsid w:val="78961451"/>
    <w:rsid w:val="78F16688"/>
    <w:rsid w:val="78FD6DDA"/>
    <w:rsid w:val="791B54B2"/>
    <w:rsid w:val="79534C4C"/>
    <w:rsid w:val="797F0137"/>
    <w:rsid w:val="79EA1A55"/>
    <w:rsid w:val="7A5A50FB"/>
    <w:rsid w:val="7A6D4434"/>
    <w:rsid w:val="7AB45BBF"/>
    <w:rsid w:val="7AB83901"/>
    <w:rsid w:val="7AE364A4"/>
    <w:rsid w:val="7B2965AD"/>
    <w:rsid w:val="7B690757"/>
    <w:rsid w:val="7BC167E5"/>
    <w:rsid w:val="7C0641F8"/>
    <w:rsid w:val="7C6961EF"/>
    <w:rsid w:val="7C7E056D"/>
    <w:rsid w:val="7C8B0BA1"/>
    <w:rsid w:val="7C8F4BFB"/>
    <w:rsid w:val="7CE3278B"/>
    <w:rsid w:val="7D060228"/>
    <w:rsid w:val="7D6733BC"/>
    <w:rsid w:val="7DE1316F"/>
    <w:rsid w:val="7DE90E4B"/>
    <w:rsid w:val="7DEB745B"/>
    <w:rsid w:val="7DFB133E"/>
    <w:rsid w:val="7E2A79DE"/>
    <w:rsid w:val="7E906943"/>
    <w:rsid w:val="7E9A0CA5"/>
    <w:rsid w:val="7EC00FD6"/>
    <w:rsid w:val="7EF04B10"/>
    <w:rsid w:val="7F434E78"/>
    <w:rsid w:val="7F4F235A"/>
    <w:rsid w:val="7F686F78"/>
    <w:rsid w:val="7F6D458E"/>
    <w:rsid w:val="7F7D0C75"/>
    <w:rsid w:val="7F9F508F"/>
    <w:rsid w:val="7FB96A25"/>
    <w:rsid w:val="7FE915CE"/>
    <w:rsid w:val="7FEC1957"/>
    <w:rsid w:val="7FEE65FE"/>
    <w:rsid w:val="DAD65E7E"/>
    <w:rsid w:val="DBED148D"/>
    <w:rsid w:val="E7178872"/>
    <w:rsid w:val="EBFFF3BE"/>
    <w:rsid w:val="F2FE0CE1"/>
    <w:rsid w:val="F7FE808B"/>
    <w:rsid w:val="FEBF5BF5"/>
    <w:rsid w:val="FEEF87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9"/>
    <w:autoRedefine/>
    <w:qFormat/>
    <w:uiPriority w:val="99"/>
    <w:pPr>
      <w:widowControl/>
      <w:numPr>
        <w:ilvl w:val="0"/>
        <w:numId w:val="1"/>
      </w:numPr>
      <w:spacing w:line="600" w:lineRule="exact"/>
      <w:jc w:val="center"/>
      <w:outlineLvl w:val="0"/>
    </w:pPr>
    <w:rPr>
      <w:rFonts w:ascii="黑体" w:hAnsi="黑体" w:eastAsia="黑体" w:cs="黑体"/>
      <w:color w:val="000000"/>
      <w:kern w:val="0"/>
      <w:sz w:val="32"/>
      <w:szCs w:val="32"/>
    </w:rPr>
  </w:style>
  <w:style w:type="paragraph" w:styleId="3">
    <w:name w:val="heading 2"/>
    <w:basedOn w:val="2"/>
    <w:next w:val="1"/>
    <w:link w:val="20"/>
    <w:autoRedefine/>
    <w:qFormat/>
    <w:uiPriority w:val="99"/>
    <w:pPr>
      <w:snapToGrid w:val="0"/>
      <w:outlineLvl w:val="1"/>
    </w:pPr>
    <w:rPr>
      <w:rFonts w:ascii="Times New Roman" w:hAnsi="Times New Roman" w:eastAsia="楷体" w:cs="Times New Roman"/>
    </w:rPr>
  </w:style>
  <w:style w:type="character" w:default="1" w:styleId="16">
    <w:name w:val="Default Paragraph Font"/>
    <w:autoRedefine/>
    <w:semiHidden/>
    <w:qFormat/>
    <w:uiPriority w:val="99"/>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rPr>
      <w:rFonts w:eastAsia="仿宋"/>
    </w:rPr>
  </w:style>
  <w:style w:type="paragraph" w:styleId="5">
    <w:name w:val="annotation text"/>
    <w:basedOn w:val="1"/>
    <w:autoRedefine/>
    <w:semiHidden/>
    <w:unhideWhenUsed/>
    <w:qFormat/>
    <w:uiPriority w:val="99"/>
    <w:pPr>
      <w:jc w:val="left"/>
    </w:pPr>
  </w:style>
  <w:style w:type="paragraph" w:styleId="6">
    <w:name w:val="Body Text"/>
    <w:basedOn w:val="1"/>
    <w:next w:val="7"/>
    <w:link w:val="21"/>
    <w:autoRedefine/>
    <w:qFormat/>
    <w:uiPriority w:val="99"/>
    <w:pPr>
      <w:spacing w:after="120"/>
    </w:pPr>
  </w:style>
  <w:style w:type="paragraph" w:styleId="7">
    <w:name w:val="Title"/>
    <w:basedOn w:val="1"/>
    <w:next w:val="1"/>
    <w:link w:val="25"/>
    <w:autoRedefine/>
    <w:qFormat/>
    <w:uiPriority w:val="99"/>
    <w:pPr>
      <w:spacing w:line="560" w:lineRule="exact"/>
      <w:jc w:val="center"/>
      <w:outlineLvl w:val="0"/>
    </w:pPr>
    <w:rPr>
      <w:rFonts w:ascii="Times New Roman" w:hAnsi="Times New Roman" w:eastAsia="方正小标宋简体" w:cs="Times New Roman"/>
      <w:b/>
      <w:bCs/>
      <w:sz w:val="44"/>
      <w:szCs w:val="44"/>
    </w:rPr>
  </w:style>
  <w:style w:type="paragraph" w:styleId="8">
    <w:name w:val="Body Text Indent"/>
    <w:basedOn w:val="1"/>
    <w:next w:val="4"/>
    <w:link w:val="22"/>
    <w:autoRedefine/>
    <w:qFormat/>
    <w:uiPriority w:val="99"/>
    <w:pPr>
      <w:ind w:firstLine="540" w:firstLineChars="180"/>
    </w:pPr>
    <w:rPr>
      <w:rFonts w:ascii="仿宋_GB2312" w:cs="仿宋_GB2312"/>
      <w:sz w:val="30"/>
      <w:szCs w:val="30"/>
    </w:rPr>
  </w:style>
  <w:style w:type="paragraph" w:styleId="9">
    <w:name w:val="footer"/>
    <w:basedOn w:val="1"/>
    <w:link w:val="24"/>
    <w:autoRedefine/>
    <w:qFormat/>
    <w:uiPriority w:val="99"/>
    <w:pPr>
      <w:tabs>
        <w:tab w:val="center" w:leader="underscore" w:pos="4153"/>
        <w:tab w:val="right" w:pos="8306"/>
      </w:tabs>
      <w:snapToGrid w:val="0"/>
      <w:ind w:right="315" w:firstLine="105" w:firstLineChars="50"/>
      <w:jc w:val="right"/>
    </w:pPr>
    <w:rPr>
      <w:rFonts w:ascii="仿宋_GB2312" w:cs="仿宋_GB2312"/>
      <w:lang w:val="zh-CN"/>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line="440" w:lineRule="exact"/>
    </w:pPr>
    <w:rPr>
      <w:rFonts w:eastAsia="仿宋_GB2312"/>
      <w:b/>
      <w:sz w:val="32"/>
    </w:rPr>
  </w:style>
  <w:style w:type="paragraph" w:styleId="12">
    <w:name w:val="Normal (Web)"/>
    <w:basedOn w:val="1"/>
    <w:autoRedefine/>
    <w:qFormat/>
    <w:uiPriority w:val="99"/>
    <w:pPr>
      <w:spacing w:beforeAutospacing="1" w:afterAutospacing="1"/>
      <w:jc w:val="left"/>
    </w:pPr>
    <w:rPr>
      <w:kern w:val="0"/>
      <w:sz w:val="24"/>
      <w:szCs w:val="24"/>
    </w:rPr>
  </w:style>
  <w:style w:type="paragraph" w:styleId="13">
    <w:name w:val="Body Text First Indent"/>
    <w:basedOn w:val="6"/>
    <w:link w:val="26"/>
    <w:autoRedefine/>
    <w:qFormat/>
    <w:uiPriority w:val="99"/>
    <w:pPr>
      <w:ind w:firstLine="420" w:firstLineChars="100"/>
    </w:pPr>
  </w:style>
  <w:style w:type="paragraph" w:styleId="14">
    <w:name w:val="Body Text First Indent 2"/>
    <w:basedOn w:val="8"/>
    <w:next w:val="1"/>
    <w:link w:val="23"/>
    <w:qFormat/>
    <w:uiPriority w:val="99"/>
    <w:pPr>
      <w:spacing w:after="120"/>
      <w:ind w:left="420" w:leftChars="200" w:firstLine="420" w:firstLineChars="200"/>
    </w:pPr>
    <w:rPr>
      <w:rFonts w:ascii="Times New Roman" w:cs="Times New Roman"/>
      <w:sz w:val="21"/>
      <w:szCs w:val="21"/>
    </w:rPr>
  </w:style>
  <w:style w:type="character" w:styleId="17">
    <w:name w:val="Strong"/>
    <w:autoRedefine/>
    <w:qFormat/>
    <w:locked/>
    <w:uiPriority w:val="0"/>
    <w:rPr>
      <w:b/>
    </w:rPr>
  </w:style>
  <w:style w:type="character" w:styleId="18">
    <w:name w:val="page number"/>
    <w:basedOn w:val="16"/>
    <w:autoRedefine/>
    <w:qFormat/>
    <w:uiPriority w:val="99"/>
  </w:style>
  <w:style w:type="character" w:customStyle="1" w:styleId="19">
    <w:name w:val="Heading 1 Char"/>
    <w:basedOn w:val="16"/>
    <w:link w:val="2"/>
    <w:autoRedefine/>
    <w:qFormat/>
    <w:uiPriority w:val="9"/>
    <w:rPr>
      <w:rFonts w:ascii="Calibri" w:hAnsi="Calibri" w:cs="Calibri"/>
      <w:b/>
      <w:bCs/>
      <w:kern w:val="44"/>
      <w:sz w:val="44"/>
      <w:szCs w:val="44"/>
    </w:rPr>
  </w:style>
  <w:style w:type="character" w:customStyle="1" w:styleId="20">
    <w:name w:val="Heading 2 Char"/>
    <w:basedOn w:val="16"/>
    <w:link w:val="3"/>
    <w:autoRedefine/>
    <w:semiHidden/>
    <w:qFormat/>
    <w:uiPriority w:val="9"/>
    <w:rPr>
      <w:rFonts w:asciiTheme="majorHAnsi" w:hAnsiTheme="majorHAnsi" w:eastAsiaTheme="majorEastAsia" w:cstheme="majorBidi"/>
      <w:b/>
      <w:bCs/>
      <w:sz w:val="32"/>
      <w:szCs w:val="32"/>
    </w:rPr>
  </w:style>
  <w:style w:type="character" w:customStyle="1" w:styleId="21">
    <w:name w:val="Body Text Char"/>
    <w:basedOn w:val="16"/>
    <w:link w:val="6"/>
    <w:autoRedefine/>
    <w:semiHidden/>
    <w:qFormat/>
    <w:uiPriority w:val="99"/>
    <w:rPr>
      <w:rFonts w:ascii="Calibri" w:hAnsi="Calibri" w:cs="Calibri"/>
      <w:szCs w:val="21"/>
    </w:rPr>
  </w:style>
  <w:style w:type="character" w:customStyle="1" w:styleId="22">
    <w:name w:val="Body Text Indent Char"/>
    <w:basedOn w:val="16"/>
    <w:link w:val="8"/>
    <w:autoRedefine/>
    <w:semiHidden/>
    <w:qFormat/>
    <w:uiPriority w:val="99"/>
    <w:rPr>
      <w:rFonts w:ascii="Calibri" w:hAnsi="Calibri" w:cs="Calibri"/>
      <w:szCs w:val="21"/>
    </w:rPr>
  </w:style>
  <w:style w:type="character" w:customStyle="1" w:styleId="23">
    <w:name w:val="Body Text First Indent 2 Char"/>
    <w:basedOn w:val="22"/>
    <w:link w:val="14"/>
    <w:autoRedefine/>
    <w:semiHidden/>
    <w:qFormat/>
    <w:uiPriority w:val="99"/>
  </w:style>
  <w:style w:type="character" w:customStyle="1" w:styleId="24">
    <w:name w:val="Footer Char"/>
    <w:basedOn w:val="16"/>
    <w:link w:val="9"/>
    <w:autoRedefine/>
    <w:semiHidden/>
    <w:qFormat/>
    <w:uiPriority w:val="99"/>
    <w:rPr>
      <w:rFonts w:ascii="Calibri" w:hAnsi="Calibri" w:cs="Calibri"/>
      <w:sz w:val="18"/>
      <w:szCs w:val="18"/>
    </w:rPr>
  </w:style>
  <w:style w:type="character" w:customStyle="1" w:styleId="25">
    <w:name w:val="Title Char"/>
    <w:basedOn w:val="16"/>
    <w:link w:val="7"/>
    <w:autoRedefine/>
    <w:qFormat/>
    <w:uiPriority w:val="10"/>
    <w:rPr>
      <w:rFonts w:asciiTheme="majorHAnsi" w:hAnsiTheme="majorHAnsi" w:cstheme="majorBidi"/>
      <w:b/>
      <w:bCs/>
      <w:sz w:val="32"/>
      <w:szCs w:val="32"/>
    </w:rPr>
  </w:style>
  <w:style w:type="character" w:customStyle="1" w:styleId="26">
    <w:name w:val="Body Text First Indent Char"/>
    <w:basedOn w:val="21"/>
    <w:link w:val="13"/>
    <w:autoRedefine/>
    <w:semiHidden/>
    <w:qFormat/>
    <w:uiPriority w:val="99"/>
  </w:style>
  <w:style w:type="paragraph" w:customStyle="1" w:styleId="27">
    <w:name w:val="一级标题"/>
    <w:basedOn w:val="12"/>
    <w:autoRedefine/>
    <w:qFormat/>
    <w:uiPriority w:val="99"/>
    <w:rPr>
      <w:rFonts w:ascii="黑体" w:hAnsi="黑体" w:eastAsia="黑体" w:cs="黑体"/>
      <w:sz w:val="32"/>
      <w:szCs w:val="32"/>
    </w:rPr>
  </w:style>
  <w:style w:type="character" w:customStyle="1" w:styleId="28">
    <w:name w:val="fontstyle01"/>
    <w:autoRedefine/>
    <w:qFormat/>
    <w:uiPriority w:val="99"/>
    <w:rPr>
      <w:rFonts w:ascii="仿宋_GB2312" w:eastAsia="仿宋_GB2312" w:cs="仿宋_GB2312"/>
      <w:color w:val="000000"/>
      <w:sz w:val="32"/>
      <w:szCs w:val="32"/>
    </w:rPr>
  </w:style>
  <w:style w:type="character" w:customStyle="1" w:styleId="29">
    <w:name w:val="Header Char"/>
    <w:basedOn w:val="16"/>
    <w:link w:val="10"/>
    <w:autoRedefine/>
    <w:semiHidden/>
    <w:qFormat/>
    <w:uiPriority w:val="99"/>
    <w:rPr>
      <w:rFonts w:ascii="Calibri" w:hAnsi="Calibri" w:cs="Calibri"/>
      <w:sz w:val="18"/>
      <w:szCs w:val="18"/>
    </w:rPr>
  </w:style>
  <w:style w:type="paragraph" w:customStyle="1" w:styleId="30">
    <w:name w:val="articleBox_p"/>
    <w:basedOn w:val="1"/>
    <w:autoRedefine/>
    <w:qFormat/>
    <w:uiPriority w:val="0"/>
  </w:style>
  <w:style w:type="paragraph" w:customStyle="1" w:styleId="31">
    <w:name w:val="样式1"/>
    <w:basedOn w:val="1"/>
    <w:autoRedefine/>
    <w:qFormat/>
    <w:uiPriority w:val="0"/>
    <w:pPr>
      <w:widowControl/>
      <w:ind w:firstLine="0" w:firstLineChars="0"/>
      <w:jc w:val="center"/>
      <w:textAlignment w:val="center"/>
    </w:pPr>
    <w:rPr>
      <w:rFonts w:hint="eastAsia" w:ascii="仿宋_GB2312" w:hAnsi="仿宋_GB2312" w:cs="Times New Roman"/>
      <w:color w:val="000000"/>
      <w:kern w:val="0"/>
      <w:sz w:val="24"/>
      <w:szCs w:val="24"/>
    </w:rPr>
  </w:style>
  <w:style w:type="table" w:customStyle="1" w:styleId="32">
    <w:name w:val="tableBorder"/>
    <w:basedOn w:val="15"/>
    <w:autoRedefine/>
    <w:qFormat/>
    <w:uiPriority w:val="0"/>
    <w:tblPr>
      <w:tblCellMar>
        <w:top w:w="0" w:type="dxa"/>
        <w:left w:w="108" w:type="dxa"/>
        <w:bottom w:w="0" w:type="dxa"/>
        <w:right w:w="108" w:type="dxa"/>
      </w:tblCellMar>
    </w:tblPr>
  </w:style>
  <w:style w:type="paragraph" w:customStyle="1" w:styleId="33">
    <w:name w:val="列表段落1"/>
    <w:basedOn w:val="1"/>
    <w:autoRedefine/>
    <w:qFormat/>
    <w:uiPriority w:val="99"/>
    <w:pPr>
      <w:ind w:firstLine="420"/>
    </w:pPr>
    <w:rPr>
      <w:rFonts w:cs="Times New Roman" w:eastAsiaTheme="minorEastAsia"/>
      <w:lang w:eastAsia="zh-TW"/>
    </w:rPr>
  </w:style>
  <w:style w:type="paragraph" w:customStyle="1" w:styleId="34">
    <w:name w:val="È±Ê¡ÎÄ±¾"/>
    <w:basedOn w:val="1"/>
    <w:autoRedefine/>
    <w:qFormat/>
    <w:uiPriority w:val="0"/>
    <w:rPr>
      <w:sz w:val="24"/>
    </w:rPr>
  </w:style>
  <w:style w:type="paragraph" w:customStyle="1" w:styleId="35">
    <w:name w:val="Table Text"/>
    <w:basedOn w:val="1"/>
    <w:autoRedefine/>
    <w:semiHidden/>
    <w:qFormat/>
    <w:uiPriority w:val="0"/>
    <w:rPr>
      <w:rFonts w:ascii="FangSong_GB2312" w:hAnsi="FangSong_GB2312" w:eastAsia="FangSong_GB2312" w:cs="FangSong_GB2312"/>
      <w:sz w:val="20"/>
      <w:szCs w:val="20"/>
      <w:lang w:val="en-US" w:eastAsia="en-US"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5</Pages>
  <Words>1574</Words>
  <Characters>1589</Characters>
  <Lines>0</Lines>
  <Paragraphs>0</Paragraphs>
  <TotalTime>22</TotalTime>
  <ScaleCrop>false</ScaleCrop>
  <LinksUpToDate>false</LinksUpToDate>
  <CharactersWithSpaces>1621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2024-03-07T00:20:00Z</dcterms:created>
  <dc:creator>孙爱国</dc:creator>
  <cp:lastModifiedBy>liuchang</cp:lastModifiedBy>
  <cp:lastPrinted>2025-03-14T07:21:00Z</cp:lastPrinted>
  <dcterms:modified xsi:type="dcterms:W3CDTF">2025-03-17T02:46:01Z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0AAC2558E9624366A49D2EA61AD1FEE8_13</vt:lpwstr>
  </property>
  <property fmtid="{D5CDD505-2E9C-101B-9397-08002B2CF9AE}" pid="4" name="KSOTemplateDocerSaveRecord">
    <vt:lpwstr>eyJoZGlkIjoiYmQ0MGI1Y2JiMzRhMTRkMTNkMjNhOTdjOTk0ZTQzZTYiLCJ1c2VySWQiOiIyNTcyNDMwNTcifQ==</vt:lpwstr>
  </property>
</Properties>
</file>